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28BA3" w14:textId="1F52AE08" w:rsidR="005978F0" w:rsidRDefault="00C1697F" w:rsidP="1C95595D">
      <w:pPr>
        <w:pStyle w:val="Corpotesto"/>
        <w:jc w:val="center"/>
        <w:rPr>
          <w:rFonts w:ascii="Arial" w:hAnsi="Arial" w:cs="Arial"/>
          <w:b/>
          <w:bCs/>
          <w:sz w:val="22"/>
          <w:szCs w:val="22"/>
          <w:lang w:eastAsia="it-IT"/>
        </w:rPr>
      </w:pPr>
      <w:r>
        <w:rPr>
          <w:rFonts w:ascii="Arial" w:hAnsi="Arial" w:cs="Arial"/>
          <w:b/>
          <w:bCs/>
          <w:sz w:val="22"/>
          <w:szCs w:val="22"/>
          <w:lang w:eastAsia="it-IT"/>
        </w:rPr>
        <w:t xml:space="preserve">INCARICO DI LAVORO AUTONOMO </w:t>
      </w:r>
      <w:r w:rsidR="003E0617">
        <w:rPr>
          <w:rFonts w:ascii="Arial" w:hAnsi="Arial" w:cs="Arial"/>
          <w:b/>
          <w:bCs/>
          <w:sz w:val="22"/>
          <w:szCs w:val="22"/>
          <w:lang w:eastAsia="it-IT"/>
        </w:rPr>
        <w:t>IN QUALITA’ DI ESPERTO AMMINISTRATIVO</w:t>
      </w:r>
    </w:p>
    <w:p w14:paraId="2862D80D" w14:textId="23C897BD" w:rsidR="00C576B3" w:rsidRPr="00124D65" w:rsidRDefault="2F4E448B" w:rsidP="2F4E448B">
      <w:pPr>
        <w:pStyle w:val="Corpotesto"/>
        <w:jc w:val="center"/>
        <w:rPr>
          <w:rFonts w:ascii="Arial" w:hAnsi="Arial" w:cs="Arial"/>
          <w:b/>
          <w:bCs/>
          <w:sz w:val="22"/>
          <w:szCs w:val="22"/>
          <w:lang w:eastAsia="it-IT"/>
        </w:rPr>
      </w:pPr>
      <w:r w:rsidRPr="2F4E448B">
        <w:rPr>
          <w:rFonts w:ascii="Arial" w:hAnsi="Arial" w:cs="Arial"/>
          <w:b/>
          <w:bCs/>
          <w:sz w:val="22"/>
          <w:szCs w:val="22"/>
          <w:lang w:eastAsia="it-IT"/>
        </w:rPr>
        <w:t>CUP B87H17000300007</w:t>
      </w:r>
    </w:p>
    <w:p w14:paraId="76A3CFA4" w14:textId="77777777" w:rsidR="00943BB0" w:rsidRPr="00E53D7D" w:rsidRDefault="00943BB0" w:rsidP="00475313">
      <w:pPr>
        <w:pStyle w:val="Corpotesto"/>
        <w:ind w:left="142"/>
        <w:jc w:val="both"/>
        <w:rPr>
          <w:rFonts w:ascii="Arial" w:hAnsi="Arial" w:cs="Arial"/>
          <w:sz w:val="22"/>
          <w:szCs w:val="22"/>
        </w:rPr>
      </w:pPr>
    </w:p>
    <w:p w14:paraId="0561C835" w14:textId="77777777" w:rsidR="00553300" w:rsidRPr="00E53D7D" w:rsidRDefault="1C95595D" w:rsidP="1C95595D">
      <w:pPr>
        <w:pStyle w:val="Corpotesto"/>
        <w:ind w:left="142"/>
        <w:jc w:val="center"/>
        <w:rPr>
          <w:rFonts w:ascii="Arial" w:hAnsi="Arial" w:cs="Arial"/>
          <w:sz w:val="22"/>
          <w:szCs w:val="22"/>
        </w:rPr>
      </w:pPr>
      <w:r w:rsidRPr="1C95595D">
        <w:rPr>
          <w:rFonts w:ascii="Arial" w:hAnsi="Arial" w:cs="Arial"/>
          <w:sz w:val="22"/>
          <w:szCs w:val="22"/>
        </w:rPr>
        <w:t>DA</w:t>
      </w:r>
    </w:p>
    <w:p w14:paraId="6BE92243" w14:textId="77777777" w:rsidR="000D5CE7" w:rsidRPr="00E53D7D" w:rsidRDefault="000D5CE7" w:rsidP="00475313">
      <w:pPr>
        <w:pStyle w:val="Corpotesto"/>
        <w:ind w:left="142"/>
        <w:jc w:val="both"/>
        <w:rPr>
          <w:rFonts w:ascii="Arial" w:hAnsi="Arial" w:cs="Arial"/>
          <w:sz w:val="22"/>
          <w:szCs w:val="22"/>
        </w:rPr>
      </w:pPr>
    </w:p>
    <w:p w14:paraId="134A5606" w14:textId="2F25D3BC" w:rsidR="00553300" w:rsidRPr="00E53D7D" w:rsidRDefault="00F542D9" w:rsidP="1C95595D">
      <w:pPr>
        <w:pStyle w:val="Corpotesto"/>
        <w:ind w:left="142"/>
        <w:jc w:val="both"/>
        <w:rPr>
          <w:rFonts w:ascii="Arial" w:hAnsi="Arial" w:cs="Arial"/>
          <w:sz w:val="22"/>
          <w:szCs w:val="22"/>
        </w:rPr>
      </w:pPr>
      <w:r w:rsidRPr="00F23BA2">
        <w:rPr>
          <w:rFonts w:ascii="Arial" w:hAnsi="Arial" w:cs="Arial"/>
          <w:sz w:val="22"/>
          <w:szCs w:val="22"/>
        </w:rPr>
        <w:t xml:space="preserve">Il </w:t>
      </w:r>
      <w:r w:rsidR="1C95595D" w:rsidRPr="00F23BA2">
        <w:rPr>
          <w:rFonts w:ascii="Arial" w:hAnsi="Arial" w:cs="Arial"/>
          <w:sz w:val="22"/>
          <w:szCs w:val="22"/>
        </w:rPr>
        <w:t>Gruppo</w:t>
      </w:r>
      <w:r w:rsidR="1C95595D" w:rsidRPr="1C95595D">
        <w:rPr>
          <w:rFonts w:ascii="Arial" w:hAnsi="Arial" w:cs="Arial"/>
          <w:sz w:val="22"/>
          <w:szCs w:val="22"/>
        </w:rPr>
        <w:t xml:space="preserve"> Europeo di Cooperazione Territoriale denominato “Territorio dei comuni: Comune di Gorizia (I), Mestna občina Nova Gorica (Slo) e Občina Šempeter-Vrtojba (Slo)” / “Območje občin: Comune di Gorizia (I), Mestna občina Nova Gorica (Slo) in Občina Šempeter-Vrtojba (Slo)” - con sede in via Cadorna n. 36 Gorizia, C.F. 91036160314, nella persona della dott.ssa Sandra Sodini, nella Sua qualità di Direttore </w:t>
      </w:r>
    </w:p>
    <w:p w14:paraId="25D2E392" w14:textId="77777777" w:rsidR="00553300" w:rsidRPr="00E53D7D" w:rsidRDefault="1C95595D" w:rsidP="1C95595D">
      <w:pPr>
        <w:pStyle w:val="Corpotesto"/>
        <w:ind w:left="142"/>
        <w:jc w:val="center"/>
        <w:rPr>
          <w:rFonts w:ascii="Arial" w:hAnsi="Arial" w:cs="Arial"/>
          <w:sz w:val="22"/>
          <w:szCs w:val="22"/>
        </w:rPr>
      </w:pPr>
      <w:r w:rsidRPr="1C95595D">
        <w:rPr>
          <w:rFonts w:ascii="Arial" w:hAnsi="Arial" w:cs="Arial"/>
          <w:sz w:val="22"/>
          <w:szCs w:val="22"/>
        </w:rPr>
        <w:t>A</w:t>
      </w:r>
    </w:p>
    <w:p w14:paraId="26712524" w14:textId="77777777" w:rsidR="0005161F" w:rsidRPr="00E53D7D" w:rsidRDefault="0005161F" w:rsidP="00475313">
      <w:pPr>
        <w:pStyle w:val="Corpotesto"/>
        <w:ind w:left="142"/>
        <w:jc w:val="both"/>
        <w:rPr>
          <w:rFonts w:ascii="Arial" w:hAnsi="Arial" w:cs="Arial"/>
          <w:sz w:val="22"/>
          <w:szCs w:val="22"/>
        </w:rPr>
      </w:pPr>
    </w:p>
    <w:p w14:paraId="5DAAAC65" w14:textId="43546B4B" w:rsidR="00553300" w:rsidRPr="00E53D7D" w:rsidRDefault="005B0E9F" w:rsidP="1C95595D">
      <w:pPr>
        <w:pStyle w:val="Corpotesto"/>
        <w:ind w:left="142"/>
        <w:jc w:val="both"/>
        <w:rPr>
          <w:rFonts w:ascii="Arial" w:hAnsi="Arial" w:cs="Arial"/>
          <w:sz w:val="22"/>
          <w:szCs w:val="22"/>
        </w:rPr>
      </w:pPr>
      <w:r>
        <w:rPr>
          <w:rFonts w:ascii="Arial" w:hAnsi="Arial" w:cs="Arial"/>
          <w:sz w:val="22"/>
          <w:szCs w:val="22"/>
        </w:rPr>
        <w:t>S</w:t>
      </w:r>
      <w:r w:rsidR="003D1DD1">
        <w:rPr>
          <w:rFonts w:ascii="Arial" w:hAnsi="Arial" w:cs="Arial"/>
          <w:sz w:val="22"/>
          <w:szCs w:val="22"/>
        </w:rPr>
        <w:t>ARI MASSIOTTA</w:t>
      </w:r>
      <w:r w:rsidR="1C95595D" w:rsidRPr="1C95595D">
        <w:rPr>
          <w:rFonts w:ascii="Arial" w:hAnsi="Arial" w:cs="Arial"/>
          <w:sz w:val="22"/>
          <w:szCs w:val="22"/>
        </w:rPr>
        <w:t xml:space="preserve">, </w:t>
      </w:r>
      <w:r w:rsidR="007C009C">
        <w:rPr>
          <w:rFonts w:ascii="Arial" w:hAnsi="Arial" w:cs="Arial"/>
          <w:sz w:val="22"/>
          <w:szCs w:val="22"/>
        </w:rPr>
        <w:t>------------------------</w:t>
      </w:r>
      <w:r w:rsidR="1C95595D" w:rsidRPr="1C95595D">
        <w:rPr>
          <w:rFonts w:ascii="Arial" w:hAnsi="Arial" w:cs="Arial"/>
          <w:sz w:val="22"/>
          <w:szCs w:val="22"/>
        </w:rPr>
        <w:t xml:space="preserve"> la quale agisce nel presente atto in qualità di </w:t>
      </w:r>
      <w:r w:rsidR="00633EC6">
        <w:rPr>
          <w:rFonts w:ascii="Arial" w:hAnsi="Arial" w:cs="Arial"/>
          <w:sz w:val="22"/>
          <w:szCs w:val="22"/>
        </w:rPr>
        <w:t>esperto amministrativo</w:t>
      </w:r>
      <w:r w:rsidR="1C95595D" w:rsidRPr="1C95595D">
        <w:rPr>
          <w:rFonts w:ascii="Arial" w:hAnsi="Arial" w:cs="Arial"/>
          <w:sz w:val="22"/>
          <w:szCs w:val="22"/>
        </w:rPr>
        <w:t>, qui di seguito chiamato “</w:t>
      </w:r>
      <w:r w:rsidR="00B11D68">
        <w:rPr>
          <w:rFonts w:ascii="Arial" w:hAnsi="Arial" w:cs="Arial"/>
          <w:sz w:val="22"/>
          <w:szCs w:val="22"/>
        </w:rPr>
        <w:t>Lavoratore autonomo</w:t>
      </w:r>
      <w:r w:rsidR="00633EC6">
        <w:rPr>
          <w:rFonts w:ascii="Arial" w:hAnsi="Arial" w:cs="Arial"/>
          <w:sz w:val="22"/>
          <w:szCs w:val="22"/>
        </w:rPr>
        <w:t>”</w:t>
      </w:r>
      <w:r w:rsidR="1C95595D" w:rsidRPr="1C95595D">
        <w:rPr>
          <w:rFonts w:ascii="Arial" w:hAnsi="Arial" w:cs="Arial"/>
          <w:sz w:val="22"/>
          <w:szCs w:val="22"/>
        </w:rPr>
        <w:t>.</w:t>
      </w:r>
    </w:p>
    <w:p w14:paraId="77A4821E" w14:textId="77777777" w:rsidR="00B83BA8" w:rsidRPr="00E53D7D" w:rsidRDefault="00B83BA8" w:rsidP="00475313">
      <w:pPr>
        <w:pStyle w:val="Paragrafoelenco"/>
        <w:ind w:left="360"/>
        <w:jc w:val="center"/>
        <w:rPr>
          <w:rFonts w:ascii="Arial" w:hAnsi="Arial" w:cs="Arial"/>
          <w:sz w:val="22"/>
          <w:szCs w:val="22"/>
        </w:rPr>
      </w:pPr>
    </w:p>
    <w:p w14:paraId="036628CB" w14:textId="77777777" w:rsidR="0036455F" w:rsidRDefault="0036455F" w:rsidP="1C95595D">
      <w:pPr>
        <w:pStyle w:val="Paragrafoelenco"/>
        <w:ind w:left="360"/>
        <w:jc w:val="center"/>
        <w:rPr>
          <w:rFonts w:ascii="Arial" w:hAnsi="Arial" w:cs="Arial"/>
          <w:sz w:val="22"/>
          <w:szCs w:val="22"/>
        </w:rPr>
      </w:pPr>
    </w:p>
    <w:p w14:paraId="7D20BA85" w14:textId="341ACE39" w:rsidR="00553300" w:rsidRPr="00E53D7D" w:rsidRDefault="1C95595D" w:rsidP="1C95595D">
      <w:pPr>
        <w:pStyle w:val="Paragrafoelenco"/>
        <w:ind w:left="360"/>
        <w:jc w:val="center"/>
        <w:rPr>
          <w:rFonts w:ascii="Arial" w:hAnsi="Arial" w:cs="Arial"/>
          <w:sz w:val="22"/>
          <w:szCs w:val="22"/>
        </w:rPr>
      </w:pPr>
      <w:r w:rsidRPr="1C95595D">
        <w:rPr>
          <w:rFonts w:ascii="Arial" w:hAnsi="Arial" w:cs="Arial"/>
          <w:sz w:val="22"/>
          <w:szCs w:val="22"/>
        </w:rPr>
        <w:t>PREMESSO CHE</w:t>
      </w:r>
    </w:p>
    <w:p w14:paraId="3A983ACE" w14:textId="77777777" w:rsidR="00475313" w:rsidRPr="00E53D7D" w:rsidRDefault="00475313" w:rsidP="00475313">
      <w:pPr>
        <w:pStyle w:val="Paragrafoelenco"/>
        <w:ind w:left="360"/>
        <w:jc w:val="center"/>
        <w:rPr>
          <w:rFonts w:ascii="Arial" w:hAnsi="Arial" w:cs="Arial"/>
          <w:sz w:val="22"/>
          <w:szCs w:val="22"/>
        </w:rPr>
      </w:pPr>
    </w:p>
    <w:p w14:paraId="36578DC3" w14:textId="4E5C61E4" w:rsidR="0013480F" w:rsidRPr="00E53D7D" w:rsidRDefault="1C95595D" w:rsidP="1C95595D">
      <w:pPr>
        <w:pStyle w:val="NormaleWeb"/>
        <w:numPr>
          <w:ilvl w:val="0"/>
          <w:numId w:val="40"/>
        </w:numPr>
        <w:spacing w:before="0" w:beforeAutospacing="0" w:after="0" w:afterAutospacing="0"/>
        <w:ind w:left="357" w:hanging="357"/>
        <w:rPr>
          <w:rFonts w:ascii="Arial" w:hAnsi="Arial" w:cs="Arial"/>
          <w:sz w:val="22"/>
          <w:szCs w:val="22"/>
        </w:rPr>
      </w:pPr>
      <w:r w:rsidRPr="1C95595D">
        <w:rPr>
          <w:rFonts w:ascii="Arial" w:hAnsi="Arial" w:cs="Arial"/>
          <w:sz w:val="22"/>
          <w:szCs w:val="22"/>
        </w:rPr>
        <w:t>il GECT GO è stato istituito ai sensi del regolamento (CE) n. 1082/2006 del Parlamento europeo e del Consiglio del 5 luglio 2006, nonché ai sensi della legge della Repubblica Italiana del 7 luglio 2009 n. 88 e del Regolamento della Repubblica di Slovenia (Gazzetta ufficiale della Repubblica di Slovenia n. 31/2008 del 28 marzo 2008, pag. 2920), iscritto nel Registro GECT istituito presso la Presidenza del Consiglio dei Ministri del Governo Italiano – Dipartimento per gli Affari regionali, al n. 3 in data 15 settembre e succ. mod. dd. 17 febbraio 2014;</w:t>
      </w:r>
    </w:p>
    <w:p w14:paraId="57E633A0" w14:textId="77777777" w:rsidR="0013480F" w:rsidRPr="00E53D7D" w:rsidRDefault="1C95595D" w:rsidP="1C95595D">
      <w:pPr>
        <w:pStyle w:val="NormaleWeb"/>
        <w:numPr>
          <w:ilvl w:val="0"/>
          <w:numId w:val="40"/>
        </w:numPr>
        <w:spacing w:before="0" w:beforeAutospacing="0" w:after="0" w:afterAutospacing="0"/>
        <w:ind w:left="357" w:hanging="357"/>
        <w:rPr>
          <w:rFonts w:ascii="Arial" w:hAnsi="Arial" w:cs="Arial"/>
          <w:sz w:val="22"/>
          <w:szCs w:val="22"/>
        </w:rPr>
      </w:pPr>
      <w:r w:rsidRPr="1C95595D">
        <w:rPr>
          <w:rFonts w:ascii="Arial" w:hAnsi="Arial" w:cs="Arial"/>
          <w:sz w:val="22"/>
          <w:szCs w:val="22"/>
        </w:rPr>
        <w:t>ai sensi dell’articolo 4 del proprio statuto, il GECT GO è sottoposto alla legislazione italiana applicabile alle organizzazioni di diritto pubblico;</w:t>
      </w:r>
    </w:p>
    <w:p w14:paraId="35576D66" w14:textId="77777777" w:rsidR="0013480F" w:rsidRPr="00E53D7D" w:rsidRDefault="1C95595D" w:rsidP="1C95595D">
      <w:pPr>
        <w:pStyle w:val="NormaleWeb"/>
        <w:numPr>
          <w:ilvl w:val="0"/>
          <w:numId w:val="40"/>
        </w:numPr>
        <w:spacing w:before="0" w:beforeAutospacing="0" w:after="0" w:afterAutospacing="0"/>
        <w:ind w:left="357" w:hanging="357"/>
        <w:rPr>
          <w:rFonts w:ascii="Arial" w:hAnsi="Arial" w:cs="Arial"/>
          <w:sz w:val="22"/>
          <w:szCs w:val="22"/>
        </w:rPr>
      </w:pPr>
      <w:r w:rsidRPr="1C95595D">
        <w:rPr>
          <w:rFonts w:ascii="Arial" w:hAnsi="Arial" w:cs="Arial"/>
          <w:sz w:val="22"/>
          <w:szCs w:val="22"/>
        </w:rPr>
        <w:t>in data 03.05.2017 è stato firmato il Contratto di concessione del Finanziamento tra l’Autorità di Gestione del Programma di Cooperazione territoriale Interreg V-A Italia-Slovenia 2014-2020 ed il GECT GO come beneficiario unico per l’attuazione dei progetti dell'investimento territoriale integrato (ITI);</w:t>
      </w:r>
    </w:p>
    <w:p w14:paraId="760CA796" w14:textId="77777777" w:rsidR="0013480F" w:rsidRPr="00E53D7D" w:rsidRDefault="1C95595D" w:rsidP="1C95595D">
      <w:pPr>
        <w:pStyle w:val="NormaleWeb"/>
        <w:numPr>
          <w:ilvl w:val="0"/>
          <w:numId w:val="40"/>
        </w:numPr>
        <w:spacing w:before="0" w:beforeAutospacing="0" w:after="0" w:afterAutospacing="0"/>
        <w:ind w:left="357" w:hanging="357"/>
        <w:rPr>
          <w:rFonts w:ascii="Arial" w:hAnsi="Arial" w:cs="Arial"/>
          <w:sz w:val="22"/>
          <w:szCs w:val="22"/>
        </w:rPr>
      </w:pPr>
      <w:r w:rsidRPr="1C95595D">
        <w:rPr>
          <w:rFonts w:ascii="Arial" w:hAnsi="Arial" w:cs="Arial"/>
          <w:sz w:val="22"/>
          <w:szCs w:val="22"/>
        </w:rPr>
        <w:t xml:space="preserve">l’art. 2 comma 3 del Contratto dispone la concessione del finanziamento al progetto “Salute – Zdravstvo - Costruzione di un network di servizi sanitari transfrontalieri” (di seguito denominato Salute – Zdravstvo) ed ai sensi del progetto gli enti attuatori delle azioni progettuali sono l’Azienda per l’Assistenza Sanitaria n.2 “Bassa Friulana – Isontina”, la </w:t>
      </w:r>
      <w:proofErr w:type="spellStart"/>
      <w:r w:rsidRPr="1C95595D">
        <w:rPr>
          <w:rFonts w:ascii="Arial" w:hAnsi="Arial" w:cs="Arial"/>
          <w:sz w:val="22"/>
          <w:szCs w:val="22"/>
        </w:rPr>
        <w:t>Splošna</w:t>
      </w:r>
      <w:proofErr w:type="spellEnd"/>
      <w:r w:rsidRPr="1C95595D">
        <w:rPr>
          <w:rFonts w:ascii="Arial" w:hAnsi="Arial" w:cs="Arial"/>
          <w:sz w:val="22"/>
          <w:szCs w:val="22"/>
        </w:rPr>
        <w:t xml:space="preserve"> </w:t>
      </w:r>
      <w:proofErr w:type="spellStart"/>
      <w:r w:rsidRPr="1C95595D">
        <w:rPr>
          <w:rFonts w:ascii="Arial" w:hAnsi="Arial" w:cs="Arial"/>
          <w:sz w:val="22"/>
          <w:szCs w:val="22"/>
        </w:rPr>
        <w:t>bolnišnica</w:t>
      </w:r>
      <w:proofErr w:type="spellEnd"/>
      <w:r w:rsidRPr="1C95595D">
        <w:rPr>
          <w:rFonts w:ascii="Arial" w:hAnsi="Arial" w:cs="Arial"/>
          <w:sz w:val="22"/>
          <w:szCs w:val="22"/>
        </w:rPr>
        <w:t xml:space="preserve"> Franca </w:t>
      </w:r>
      <w:proofErr w:type="spellStart"/>
      <w:r w:rsidRPr="1C95595D">
        <w:rPr>
          <w:rFonts w:ascii="Arial" w:hAnsi="Arial" w:cs="Arial"/>
          <w:sz w:val="22"/>
          <w:szCs w:val="22"/>
        </w:rPr>
        <w:t>Derganca</w:t>
      </w:r>
      <w:proofErr w:type="spellEnd"/>
      <w:r w:rsidRPr="1C95595D">
        <w:rPr>
          <w:rFonts w:ascii="Arial" w:hAnsi="Arial" w:cs="Arial"/>
          <w:sz w:val="22"/>
          <w:szCs w:val="22"/>
        </w:rPr>
        <w:t xml:space="preserve"> (Ospedale generale </w:t>
      </w:r>
      <w:proofErr w:type="spellStart"/>
      <w:r w:rsidRPr="1C95595D">
        <w:rPr>
          <w:rFonts w:ascii="Arial" w:hAnsi="Arial" w:cs="Arial"/>
          <w:sz w:val="22"/>
          <w:szCs w:val="22"/>
        </w:rPr>
        <w:t>Franc</w:t>
      </w:r>
      <w:proofErr w:type="spellEnd"/>
      <w:r w:rsidRPr="1C95595D">
        <w:rPr>
          <w:rFonts w:ascii="Arial" w:hAnsi="Arial" w:cs="Arial"/>
          <w:sz w:val="22"/>
          <w:szCs w:val="22"/>
        </w:rPr>
        <w:t xml:space="preserve"> </w:t>
      </w:r>
      <w:proofErr w:type="spellStart"/>
      <w:r w:rsidRPr="1C95595D">
        <w:rPr>
          <w:rFonts w:ascii="Arial" w:hAnsi="Arial" w:cs="Arial"/>
          <w:sz w:val="22"/>
          <w:szCs w:val="22"/>
        </w:rPr>
        <w:t>Derganc</w:t>
      </w:r>
      <w:proofErr w:type="spellEnd"/>
      <w:r w:rsidRPr="1C95595D">
        <w:rPr>
          <w:rFonts w:ascii="Arial" w:hAnsi="Arial" w:cs="Arial"/>
          <w:sz w:val="22"/>
          <w:szCs w:val="22"/>
        </w:rPr>
        <w:t xml:space="preserve">), lo Zdravstveni dom di Nova Gorica (Casa della salute di Nova Gorica), la </w:t>
      </w:r>
      <w:proofErr w:type="spellStart"/>
      <w:r w:rsidRPr="1C95595D">
        <w:rPr>
          <w:rFonts w:ascii="Arial" w:hAnsi="Arial" w:cs="Arial"/>
          <w:sz w:val="22"/>
          <w:szCs w:val="22"/>
        </w:rPr>
        <w:t>Psihiatrična</w:t>
      </w:r>
      <w:proofErr w:type="spellEnd"/>
      <w:r w:rsidRPr="1C95595D">
        <w:rPr>
          <w:rFonts w:ascii="Arial" w:hAnsi="Arial" w:cs="Arial"/>
          <w:sz w:val="22"/>
          <w:szCs w:val="22"/>
        </w:rPr>
        <w:t xml:space="preserve"> </w:t>
      </w:r>
      <w:proofErr w:type="spellStart"/>
      <w:r w:rsidRPr="1C95595D">
        <w:rPr>
          <w:rFonts w:ascii="Arial" w:hAnsi="Arial" w:cs="Arial"/>
          <w:sz w:val="22"/>
          <w:szCs w:val="22"/>
        </w:rPr>
        <w:t>Bolnišnica</w:t>
      </w:r>
      <w:proofErr w:type="spellEnd"/>
      <w:r w:rsidRPr="1C95595D">
        <w:rPr>
          <w:rFonts w:ascii="Arial" w:hAnsi="Arial" w:cs="Arial"/>
          <w:sz w:val="22"/>
          <w:szCs w:val="22"/>
        </w:rPr>
        <w:t xml:space="preserve"> Idrija (Ospedale psichiatrico di Idrija) nonché i comuni di Gorizia, Nova Gorica e Šempeter-Vrtojba per quanto riguarda i servizi socio assistenziali;</w:t>
      </w:r>
    </w:p>
    <w:p w14:paraId="469E67EA" w14:textId="77777777" w:rsidR="00801125" w:rsidRPr="00E53D7D" w:rsidRDefault="1C95595D" w:rsidP="1C95595D">
      <w:pPr>
        <w:pStyle w:val="NormaleWeb"/>
        <w:numPr>
          <w:ilvl w:val="0"/>
          <w:numId w:val="40"/>
        </w:numPr>
        <w:spacing w:before="0" w:beforeAutospacing="0" w:after="0" w:afterAutospacing="0"/>
        <w:ind w:left="357" w:hanging="357"/>
        <w:rPr>
          <w:rFonts w:ascii="Arial" w:hAnsi="Arial" w:cs="Arial"/>
          <w:sz w:val="22"/>
          <w:szCs w:val="22"/>
        </w:rPr>
      </w:pPr>
      <w:r w:rsidRPr="1C95595D">
        <w:rPr>
          <w:rFonts w:ascii="Arial" w:hAnsi="Arial" w:cs="Arial"/>
          <w:sz w:val="22"/>
          <w:szCs w:val="22"/>
        </w:rPr>
        <w:t>il GECT GO agisce in qualità di beneficiario unico e che, ai sensi degli art. 11 e 12 del Regolamento per l’organizzazione interna del GECT GO si è dotato di un ufficio permanente per la gestione dei progetti (UPGP) che opera all'interno della struttura del GECT GO alle dirette dipendenze del Direttore, che è autorizzato ad attuare tutte le azioni necessarie atte a garantire il buon esito della messa in opera dei progetti ITI, compresa la sottoscrizione degli atti che impegnano l'amministrazione verso l'esterno;</w:t>
      </w:r>
    </w:p>
    <w:p w14:paraId="29F28B48" w14:textId="390C3B3C" w:rsidR="00490FD5" w:rsidRPr="00E53D7D" w:rsidRDefault="1C95595D" w:rsidP="1C95595D">
      <w:pPr>
        <w:pStyle w:val="NormaleWeb"/>
        <w:numPr>
          <w:ilvl w:val="0"/>
          <w:numId w:val="40"/>
        </w:numPr>
        <w:spacing w:before="0" w:beforeAutospacing="0" w:after="0" w:afterAutospacing="0"/>
        <w:ind w:left="357" w:hanging="357"/>
        <w:rPr>
          <w:rFonts w:ascii="Arial" w:hAnsi="Arial" w:cs="Arial"/>
          <w:sz w:val="22"/>
          <w:szCs w:val="22"/>
        </w:rPr>
      </w:pPr>
      <w:r w:rsidRPr="1C95595D">
        <w:rPr>
          <w:rFonts w:ascii="Arial" w:hAnsi="Arial" w:cs="Arial"/>
          <w:sz w:val="22"/>
          <w:szCs w:val="22"/>
        </w:rPr>
        <w:t xml:space="preserve">con determina n. </w:t>
      </w:r>
      <w:r w:rsidR="00343869">
        <w:rPr>
          <w:rFonts w:ascii="Arial" w:hAnsi="Arial" w:cs="Arial"/>
          <w:sz w:val="22"/>
          <w:szCs w:val="22"/>
        </w:rPr>
        <w:t>60</w:t>
      </w:r>
      <w:r w:rsidRPr="1C95595D">
        <w:rPr>
          <w:rFonts w:ascii="Arial" w:hAnsi="Arial" w:cs="Arial"/>
          <w:sz w:val="22"/>
          <w:szCs w:val="22"/>
        </w:rPr>
        <w:t xml:space="preserve"> del </w:t>
      </w:r>
      <w:r w:rsidR="00343869">
        <w:rPr>
          <w:rFonts w:ascii="Arial" w:hAnsi="Arial" w:cs="Arial"/>
          <w:sz w:val="22"/>
          <w:szCs w:val="22"/>
        </w:rPr>
        <w:t>12</w:t>
      </w:r>
      <w:r w:rsidRPr="1C95595D">
        <w:rPr>
          <w:rFonts w:ascii="Arial" w:hAnsi="Arial" w:cs="Arial"/>
          <w:sz w:val="22"/>
          <w:szCs w:val="22"/>
        </w:rPr>
        <w:t>/</w:t>
      </w:r>
      <w:r w:rsidR="00343869">
        <w:rPr>
          <w:rFonts w:ascii="Arial" w:hAnsi="Arial" w:cs="Arial"/>
          <w:sz w:val="22"/>
          <w:szCs w:val="22"/>
        </w:rPr>
        <w:t>11</w:t>
      </w:r>
      <w:r w:rsidRPr="1C95595D">
        <w:rPr>
          <w:rFonts w:ascii="Arial" w:hAnsi="Arial" w:cs="Arial"/>
          <w:sz w:val="22"/>
          <w:szCs w:val="22"/>
        </w:rPr>
        <w:t>/201</w:t>
      </w:r>
      <w:r w:rsidR="00343869">
        <w:rPr>
          <w:rFonts w:ascii="Arial" w:hAnsi="Arial" w:cs="Arial"/>
          <w:sz w:val="22"/>
          <w:szCs w:val="22"/>
        </w:rPr>
        <w:t>8</w:t>
      </w:r>
      <w:r w:rsidRPr="1C95595D">
        <w:rPr>
          <w:rFonts w:ascii="Arial" w:hAnsi="Arial" w:cs="Arial"/>
          <w:sz w:val="22"/>
          <w:szCs w:val="22"/>
        </w:rPr>
        <w:t xml:space="preserve">  il direttore autorizzava l'avvio della procedura di </w:t>
      </w:r>
      <w:r w:rsidR="00AF66CD">
        <w:rPr>
          <w:rFonts w:ascii="Arial" w:hAnsi="Arial" w:cs="Arial"/>
          <w:sz w:val="22"/>
          <w:szCs w:val="22"/>
        </w:rPr>
        <w:t xml:space="preserve">valutazione comparativa finalizzata al conferimento di un incarico di lavoro autonomo in </w:t>
      </w:r>
      <w:r w:rsidR="00EC1CC8">
        <w:rPr>
          <w:rFonts w:ascii="Arial" w:hAnsi="Arial" w:cs="Arial"/>
          <w:sz w:val="22"/>
          <w:szCs w:val="22"/>
        </w:rPr>
        <w:t>qualità</w:t>
      </w:r>
      <w:r w:rsidR="00AF66CD">
        <w:rPr>
          <w:rFonts w:ascii="Arial" w:hAnsi="Arial" w:cs="Arial"/>
          <w:sz w:val="22"/>
          <w:szCs w:val="22"/>
        </w:rPr>
        <w:t xml:space="preserve"> di esperto amministrativo a supporto del </w:t>
      </w:r>
      <w:r w:rsidR="00714AC3">
        <w:rPr>
          <w:rFonts w:ascii="Arial" w:hAnsi="Arial" w:cs="Arial"/>
          <w:sz w:val="22"/>
          <w:szCs w:val="22"/>
        </w:rPr>
        <w:t>RUP</w:t>
      </w:r>
      <w:r w:rsidR="00AF66CD">
        <w:rPr>
          <w:rFonts w:ascii="Arial" w:hAnsi="Arial" w:cs="Arial"/>
          <w:sz w:val="22"/>
          <w:szCs w:val="22"/>
        </w:rPr>
        <w:t xml:space="preserve"> per predisporre una procedura che </w:t>
      </w:r>
      <w:r w:rsidR="00714AC3">
        <w:rPr>
          <w:rFonts w:ascii="Arial" w:hAnsi="Arial" w:cs="Arial"/>
          <w:sz w:val="22"/>
          <w:szCs w:val="22"/>
        </w:rPr>
        <w:t>avrà</w:t>
      </w:r>
      <w:r w:rsidR="00AF66CD">
        <w:rPr>
          <w:rFonts w:ascii="Arial" w:hAnsi="Arial" w:cs="Arial"/>
          <w:sz w:val="22"/>
          <w:szCs w:val="22"/>
        </w:rPr>
        <w:t xml:space="preserve"> ad oggetto l’individuazione dei partner e la costituzione di un partenariato pubblico privato transfrontaliero per la cogestione del Budget di Salute nell’ambito dell’azione salute mentale, come previsto dal WP 3.2.6 del progetto denominato “Salute-Zdravstvo – Costruzione di un network di servizi sanitari transfrontalieri”</w:t>
      </w:r>
      <w:r w:rsidR="00D537A4">
        <w:rPr>
          <w:rFonts w:ascii="Arial" w:hAnsi="Arial" w:cs="Arial"/>
          <w:sz w:val="22"/>
          <w:szCs w:val="22"/>
        </w:rPr>
        <w:t xml:space="preserve">; </w:t>
      </w:r>
    </w:p>
    <w:p w14:paraId="66CC8C13" w14:textId="44E448E3" w:rsidR="00553300" w:rsidRPr="00E53D7D" w:rsidRDefault="33C5B045" w:rsidP="33C5B045">
      <w:pPr>
        <w:pStyle w:val="Paragrafoelenco"/>
        <w:numPr>
          <w:ilvl w:val="0"/>
          <w:numId w:val="40"/>
        </w:numPr>
        <w:ind w:right="68"/>
        <w:jc w:val="both"/>
        <w:outlineLvl w:val="0"/>
        <w:rPr>
          <w:rFonts w:ascii="Arial" w:hAnsi="Arial" w:cs="Arial"/>
          <w:sz w:val="22"/>
          <w:szCs w:val="22"/>
        </w:rPr>
      </w:pPr>
      <w:r w:rsidRPr="33C5B045">
        <w:rPr>
          <w:rFonts w:ascii="Arial" w:hAnsi="Arial" w:cs="Arial"/>
          <w:sz w:val="22"/>
          <w:szCs w:val="22"/>
        </w:rPr>
        <w:lastRenderedPageBreak/>
        <w:t xml:space="preserve">In data 13/11/2018 il GECT GO pubblicava l’Avviso pubblico di procedura di valutazione comparativa finalizzata al conferimento di un incarico di lavoro autonomo in qualità di esperto amministrativo; </w:t>
      </w:r>
    </w:p>
    <w:p w14:paraId="3F51648A" w14:textId="1E1E0349" w:rsidR="33C5B045" w:rsidRDefault="33C5B045" w:rsidP="33C5B045">
      <w:pPr>
        <w:pStyle w:val="Paragrafoelenco"/>
        <w:numPr>
          <w:ilvl w:val="0"/>
          <w:numId w:val="40"/>
        </w:numPr>
        <w:ind w:right="68"/>
        <w:jc w:val="both"/>
        <w:outlineLvl w:val="0"/>
        <w:rPr>
          <w:sz w:val="22"/>
          <w:szCs w:val="22"/>
        </w:rPr>
      </w:pPr>
      <w:r w:rsidRPr="33C5B045">
        <w:rPr>
          <w:rFonts w:ascii="Arial" w:eastAsia="Arial" w:hAnsi="Arial" w:cs="Arial"/>
          <w:sz w:val="22"/>
          <w:szCs w:val="22"/>
        </w:rPr>
        <w:t xml:space="preserve">In data 16 novembre 2018 alle ore 13:06 è pervenuta la candidatura da parte di Sari Massiotta, residente in via Savona, 127, </w:t>
      </w:r>
      <w:r w:rsidRPr="00F23BA2">
        <w:rPr>
          <w:rFonts w:ascii="Arial" w:eastAsia="Arial" w:hAnsi="Arial" w:cs="Arial"/>
          <w:sz w:val="22"/>
          <w:szCs w:val="22"/>
        </w:rPr>
        <w:t>Milano</w:t>
      </w:r>
      <w:r w:rsidR="00F542D9" w:rsidRPr="00F23BA2">
        <w:rPr>
          <w:rFonts w:ascii="Arial" w:eastAsia="Arial" w:hAnsi="Arial" w:cs="Arial"/>
          <w:sz w:val="22"/>
          <w:szCs w:val="22"/>
        </w:rPr>
        <w:t>, entro i termini previsti dall’Avviso</w:t>
      </w:r>
      <w:r w:rsidR="001B1837">
        <w:rPr>
          <w:rFonts w:ascii="Arial" w:eastAsia="Arial" w:hAnsi="Arial" w:cs="Arial"/>
          <w:sz w:val="22"/>
          <w:szCs w:val="22"/>
        </w:rPr>
        <w:t>;</w:t>
      </w:r>
      <w:r w:rsidR="00F542D9">
        <w:rPr>
          <w:rFonts w:ascii="Arial" w:eastAsia="Arial" w:hAnsi="Arial" w:cs="Arial"/>
          <w:sz w:val="22"/>
          <w:szCs w:val="22"/>
        </w:rPr>
        <w:t xml:space="preserve"> </w:t>
      </w:r>
      <w:r w:rsidRPr="33C5B045">
        <w:rPr>
          <w:rFonts w:ascii="Arial" w:eastAsia="Arial" w:hAnsi="Arial" w:cs="Arial"/>
          <w:sz w:val="22"/>
          <w:szCs w:val="22"/>
        </w:rPr>
        <w:t xml:space="preserve"> </w:t>
      </w:r>
    </w:p>
    <w:p w14:paraId="20F1F625" w14:textId="6F47C4D9" w:rsidR="33C5B045" w:rsidRPr="00F23BA2" w:rsidRDefault="33C5B045" w:rsidP="33C5B045">
      <w:pPr>
        <w:pStyle w:val="Paragrafoelenco"/>
        <w:numPr>
          <w:ilvl w:val="0"/>
          <w:numId w:val="40"/>
        </w:numPr>
        <w:ind w:right="68"/>
        <w:jc w:val="both"/>
        <w:outlineLvl w:val="0"/>
        <w:rPr>
          <w:sz w:val="22"/>
          <w:szCs w:val="22"/>
        </w:rPr>
      </w:pPr>
      <w:r w:rsidRPr="33C5B045">
        <w:rPr>
          <w:rFonts w:ascii="Arial" w:eastAsia="Arial" w:hAnsi="Arial" w:cs="Arial"/>
          <w:sz w:val="22"/>
          <w:szCs w:val="22"/>
        </w:rPr>
        <w:t xml:space="preserve">In data 3 dicembre 2018 il Responsabile del Procedimento svolgeva </w:t>
      </w:r>
      <w:r w:rsidRPr="00F23BA2">
        <w:rPr>
          <w:rFonts w:ascii="Arial" w:eastAsia="Arial" w:hAnsi="Arial" w:cs="Arial"/>
          <w:sz w:val="22"/>
          <w:szCs w:val="22"/>
        </w:rPr>
        <w:t xml:space="preserve">le </w:t>
      </w:r>
      <w:r w:rsidR="00F542D9" w:rsidRPr="00F23BA2">
        <w:rPr>
          <w:rFonts w:ascii="Arial" w:eastAsia="Arial" w:hAnsi="Arial" w:cs="Arial"/>
          <w:sz w:val="22"/>
          <w:szCs w:val="22"/>
        </w:rPr>
        <w:t>procedure</w:t>
      </w:r>
      <w:r w:rsidRPr="00F23BA2">
        <w:rPr>
          <w:rFonts w:ascii="Arial" w:eastAsia="Arial" w:hAnsi="Arial" w:cs="Arial"/>
          <w:sz w:val="22"/>
          <w:szCs w:val="22"/>
        </w:rPr>
        <w:t xml:space="preserve"> di </w:t>
      </w:r>
      <w:r w:rsidR="00F542D9" w:rsidRPr="00F23BA2">
        <w:rPr>
          <w:rFonts w:ascii="Arial" w:eastAsia="Arial" w:hAnsi="Arial" w:cs="Arial"/>
          <w:sz w:val="22"/>
          <w:szCs w:val="22"/>
        </w:rPr>
        <w:t>valutazione delle candidature</w:t>
      </w:r>
      <w:r w:rsidRPr="00F23BA2">
        <w:rPr>
          <w:rFonts w:ascii="Arial" w:eastAsia="Arial" w:hAnsi="Arial" w:cs="Arial"/>
          <w:sz w:val="22"/>
          <w:szCs w:val="22"/>
        </w:rPr>
        <w:t xml:space="preserve"> dichiarando Sari Massiotta vincitore dell’incarico di cui all’Avviso pubblico di valutazione comparativa finalizzata al conferimento di un incarico di lavoro autonomo in qualità di esperto amministrativo;  </w:t>
      </w:r>
    </w:p>
    <w:p w14:paraId="2F57BA89" w14:textId="54C41131" w:rsidR="0081638A" w:rsidRPr="00F23BA2" w:rsidRDefault="0081638A" w:rsidP="33C5B045">
      <w:pPr>
        <w:pStyle w:val="Paragrafoelenco"/>
        <w:numPr>
          <w:ilvl w:val="0"/>
          <w:numId w:val="40"/>
        </w:numPr>
        <w:ind w:right="68"/>
        <w:jc w:val="both"/>
        <w:outlineLvl w:val="0"/>
        <w:rPr>
          <w:rFonts w:ascii="Arial" w:hAnsi="Arial" w:cs="Arial"/>
          <w:sz w:val="22"/>
          <w:szCs w:val="22"/>
        </w:rPr>
      </w:pPr>
      <w:r w:rsidRPr="00F23BA2">
        <w:rPr>
          <w:rFonts w:ascii="Arial" w:hAnsi="Arial" w:cs="Arial"/>
          <w:sz w:val="22"/>
          <w:szCs w:val="22"/>
        </w:rPr>
        <w:t xml:space="preserve">In data </w:t>
      </w:r>
      <w:r w:rsidR="00F23BA2" w:rsidRPr="00F23BA2">
        <w:rPr>
          <w:rFonts w:ascii="Arial" w:hAnsi="Arial" w:cs="Arial"/>
          <w:sz w:val="22"/>
          <w:szCs w:val="22"/>
        </w:rPr>
        <w:t xml:space="preserve">7 dicembre 2018 </w:t>
      </w:r>
      <w:r w:rsidRPr="00F23BA2">
        <w:rPr>
          <w:rFonts w:ascii="Arial" w:hAnsi="Arial" w:cs="Arial"/>
          <w:sz w:val="22"/>
          <w:szCs w:val="22"/>
        </w:rPr>
        <w:t xml:space="preserve">si sono conclusi con esito positivo i controlli sulla veridicità della documentazione pervenuta in data </w:t>
      </w:r>
      <w:r w:rsidR="0048708C">
        <w:rPr>
          <w:rFonts w:ascii="Arial" w:hAnsi="Arial" w:cs="Arial"/>
          <w:sz w:val="22"/>
          <w:szCs w:val="22"/>
        </w:rPr>
        <w:t>6</w:t>
      </w:r>
      <w:r w:rsidR="00F23BA2" w:rsidRPr="00F23BA2">
        <w:rPr>
          <w:rFonts w:ascii="Arial" w:hAnsi="Arial" w:cs="Arial"/>
          <w:sz w:val="22"/>
          <w:szCs w:val="22"/>
        </w:rPr>
        <w:t xml:space="preserve"> dicembre 2018</w:t>
      </w:r>
      <w:r w:rsidRPr="00F23BA2">
        <w:rPr>
          <w:rFonts w:ascii="Arial" w:hAnsi="Arial" w:cs="Arial"/>
          <w:sz w:val="22"/>
          <w:szCs w:val="22"/>
        </w:rPr>
        <w:t>.</w:t>
      </w:r>
    </w:p>
    <w:p w14:paraId="76860F6B" w14:textId="6EF099CC" w:rsidR="00553300" w:rsidRPr="00E53D7D" w:rsidRDefault="1C95595D" w:rsidP="1C95595D">
      <w:pPr>
        <w:widowControl w:val="0"/>
        <w:tabs>
          <w:tab w:val="left" w:pos="2740"/>
          <w:tab w:val="left" w:pos="5720"/>
          <w:tab w:val="left" w:pos="7120"/>
        </w:tabs>
        <w:autoSpaceDE w:val="0"/>
        <w:autoSpaceDN w:val="0"/>
        <w:adjustRightInd w:val="0"/>
        <w:ind w:right="68"/>
        <w:contextualSpacing/>
        <w:jc w:val="both"/>
        <w:rPr>
          <w:rFonts w:ascii="Arial" w:hAnsi="Arial" w:cs="Arial"/>
          <w:sz w:val="22"/>
          <w:szCs w:val="22"/>
        </w:rPr>
      </w:pPr>
      <w:r w:rsidRPr="1C95595D">
        <w:rPr>
          <w:rFonts w:ascii="Arial" w:hAnsi="Arial" w:cs="Arial"/>
          <w:sz w:val="22"/>
          <w:szCs w:val="22"/>
        </w:rPr>
        <w:t xml:space="preserve">Tutto ciò premesso, da considerarsi parte integrante e sostanziale del presente incarico, in considerazione dei reciproci diritti e doveri derivanti dallo stesso, </w:t>
      </w:r>
    </w:p>
    <w:p w14:paraId="1F4917A7" w14:textId="6378A3C9" w:rsidR="00475313" w:rsidRDefault="00475313" w:rsidP="00475313">
      <w:pPr>
        <w:widowControl w:val="0"/>
        <w:tabs>
          <w:tab w:val="left" w:pos="2740"/>
          <w:tab w:val="left" w:pos="5720"/>
          <w:tab w:val="left" w:pos="7120"/>
        </w:tabs>
        <w:autoSpaceDE w:val="0"/>
        <w:autoSpaceDN w:val="0"/>
        <w:adjustRightInd w:val="0"/>
        <w:ind w:right="68"/>
        <w:contextualSpacing/>
        <w:jc w:val="both"/>
        <w:rPr>
          <w:rFonts w:ascii="Arial" w:hAnsi="Arial" w:cs="Arial"/>
          <w:sz w:val="22"/>
          <w:szCs w:val="22"/>
        </w:rPr>
      </w:pPr>
    </w:p>
    <w:p w14:paraId="26304F8E" w14:textId="77777777" w:rsidR="0048708C" w:rsidRPr="00E53D7D" w:rsidRDefault="0048708C" w:rsidP="00475313">
      <w:pPr>
        <w:widowControl w:val="0"/>
        <w:tabs>
          <w:tab w:val="left" w:pos="2740"/>
          <w:tab w:val="left" w:pos="5720"/>
          <w:tab w:val="left" w:pos="7120"/>
        </w:tabs>
        <w:autoSpaceDE w:val="0"/>
        <w:autoSpaceDN w:val="0"/>
        <w:adjustRightInd w:val="0"/>
        <w:ind w:right="68"/>
        <w:contextualSpacing/>
        <w:jc w:val="both"/>
        <w:rPr>
          <w:rFonts w:ascii="Arial" w:hAnsi="Arial" w:cs="Arial"/>
          <w:sz w:val="22"/>
          <w:szCs w:val="22"/>
        </w:rPr>
      </w:pPr>
    </w:p>
    <w:p w14:paraId="100A7E66" w14:textId="77777777" w:rsidR="00553300" w:rsidRPr="00E53D7D" w:rsidRDefault="00553300" w:rsidP="00475313">
      <w:pPr>
        <w:pStyle w:val="Corpotesto"/>
        <w:ind w:left="284" w:hanging="284"/>
        <w:jc w:val="both"/>
        <w:rPr>
          <w:rFonts w:ascii="Arial" w:hAnsi="Arial" w:cs="Arial"/>
          <w:sz w:val="22"/>
          <w:szCs w:val="22"/>
        </w:rPr>
      </w:pPr>
    </w:p>
    <w:p w14:paraId="7D9FD2B6" w14:textId="521D34EA" w:rsidR="00553300" w:rsidRPr="00E53D7D" w:rsidRDefault="1C95595D" w:rsidP="1C95595D">
      <w:pPr>
        <w:pStyle w:val="Corpotesto"/>
        <w:ind w:left="284" w:hanging="284"/>
        <w:jc w:val="center"/>
        <w:rPr>
          <w:rFonts w:ascii="Arial" w:hAnsi="Arial" w:cs="Arial"/>
          <w:sz w:val="22"/>
          <w:szCs w:val="22"/>
        </w:rPr>
      </w:pPr>
      <w:r w:rsidRPr="1C95595D">
        <w:rPr>
          <w:rFonts w:ascii="Arial" w:hAnsi="Arial" w:cs="Arial"/>
          <w:sz w:val="22"/>
          <w:szCs w:val="22"/>
        </w:rPr>
        <w:t>SI CONVIENE E SI STIPULA QUANTO SEGUE</w:t>
      </w:r>
    </w:p>
    <w:p w14:paraId="4583C747" w14:textId="0137A8B0" w:rsidR="00475313" w:rsidRDefault="00475313" w:rsidP="00475313">
      <w:pPr>
        <w:pStyle w:val="Corpotesto"/>
        <w:ind w:left="284" w:hanging="284"/>
        <w:jc w:val="center"/>
        <w:rPr>
          <w:rFonts w:ascii="Arial" w:hAnsi="Arial" w:cs="Arial"/>
          <w:sz w:val="22"/>
          <w:szCs w:val="22"/>
        </w:rPr>
      </w:pPr>
    </w:p>
    <w:p w14:paraId="4F4F14DB" w14:textId="77777777" w:rsidR="0036455F" w:rsidRPr="00E53D7D" w:rsidRDefault="0036455F" w:rsidP="00475313">
      <w:pPr>
        <w:pStyle w:val="Corpotesto"/>
        <w:ind w:left="284" w:hanging="284"/>
        <w:jc w:val="center"/>
        <w:rPr>
          <w:rFonts w:ascii="Arial" w:hAnsi="Arial" w:cs="Arial"/>
          <w:sz w:val="22"/>
          <w:szCs w:val="22"/>
        </w:rPr>
      </w:pPr>
    </w:p>
    <w:p w14:paraId="41C40A30" w14:textId="77777777" w:rsidR="00553300" w:rsidRPr="00E53D7D" w:rsidRDefault="1C95595D" w:rsidP="1C95595D">
      <w:pPr>
        <w:pStyle w:val="Corpotesto"/>
        <w:ind w:left="284" w:hanging="284"/>
        <w:jc w:val="center"/>
        <w:rPr>
          <w:rFonts w:ascii="Arial" w:hAnsi="Arial" w:cs="Arial"/>
          <w:b/>
          <w:bCs/>
          <w:sz w:val="22"/>
          <w:szCs w:val="22"/>
        </w:rPr>
      </w:pPr>
      <w:r w:rsidRPr="1C95595D">
        <w:rPr>
          <w:rFonts w:ascii="Arial" w:hAnsi="Arial" w:cs="Arial"/>
          <w:b/>
          <w:bCs/>
          <w:sz w:val="22"/>
          <w:szCs w:val="22"/>
        </w:rPr>
        <w:t xml:space="preserve">Art. 1 </w:t>
      </w:r>
    </w:p>
    <w:p w14:paraId="18C7B3DF" w14:textId="77777777" w:rsidR="00553300" w:rsidRPr="00E53D7D" w:rsidRDefault="1C95595D" w:rsidP="1C95595D">
      <w:pPr>
        <w:pStyle w:val="Corpotesto"/>
        <w:ind w:left="284" w:hanging="284"/>
        <w:jc w:val="center"/>
        <w:rPr>
          <w:rFonts w:ascii="Arial" w:hAnsi="Arial" w:cs="Arial"/>
          <w:sz w:val="22"/>
          <w:szCs w:val="22"/>
        </w:rPr>
      </w:pPr>
      <w:r w:rsidRPr="1C95595D">
        <w:rPr>
          <w:rFonts w:ascii="Arial" w:hAnsi="Arial" w:cs="Arial"/>
          <w:b/>
          <w:bCs/>
          <w:sz w:val="22"/>
          <w:szCs w:val="22"/>
        </w:rPr>
        <w:t>Oggetto dell’incarico</w:t>
      </w:r>
    </w:p>
    <w:p w14:paraId="15D8F247" w14:textId="77777777" w:rsidR="00803F04" w:rsidRPr="00E53D7D" w:rsidRDefault="00803F04" w:rsidP="00475313">
      <w:pPr>
        <w:pStyle w:val="Paragrafoelenco"/>
        <w:ind w:left="360"/>
        <w:jc w:val="both"/>
        <w:rPr>
          <w:rFonts w:ascii="Arial" w:hAnsi="Arial" w:cs="Arial"/>
          <w:sz w:val="22"/>
          <w:szCs w:val="22"/>
        </w:rPr>
      </w:pPr>
    </w:p>
    <w:p w14:paraId="3164207B" w14:textId="05A26580" w:rsidR="007C326C" w:rsidRPr="007C326C" w:rsidRDefault="006711C4" w:rsidP="007C326C">
      <w:pPr>
        <w:jc w:val="both"/>
        <w:rPr>
          <w:rFonts w:ascii="Arial" w:hAnsi="Arial" w:cs="Arial"/>
          <w:sz w:val="22"/>
          <w:szCs w:val="22"/>
        </w:rPr>
      </w:pPr>
      <w:r>
        <w:rPr>
          <w:rFonts w:ascii="Arial" w:hAnsi="Arial" w:cs="Arial"/>
          <w:sz w:val="22"/>
          <w:szCs w:val="22"/>
        </w:rPr>
        <w:t xml:space="preserve">Il lavoratore autonomo in qualità di </w:t>
      </w:r>
      <w:r w:rsidR="00637D0F">
        <w:rPr>
          <w:rFonts w:ascii="Arial" w:hAnsi="Arial" w:cs="Arial"/>
          <w:sz w:val="22"/>
          <w:szCs w:val="22"/>
        </w:rPr>
        <w:t>esperto amministrativo</w:t>
      </w:r>
      <w:r w:rsidR="007C326C" w:rsidRPr="007C326C">
        <w:rPr>
          <w:rFonts w:ascii="Arial" w:hAnsi="Arial" w:cs="Arial"/>
          <w:sz w:val="22"/>
          <w:szCs w:val="22"/>
        </w:rPr>
        <w:t xml:space="preserve"> dovrà supportare l'Ente, il team costituito da personale italiano e sloveno dedicato, e supporto tecnico-amministrativa al RUP nel predisporre e realizzare la procedura più idonea e coerente con gli obiettivi del progetto, mediante la quale individuare i partner locali transfrontalieri per la sperimentazione della co-gestione di Progetti Terapeutico Riabilitativi Personalizzati con la metodologia del Budget di salute, sulla base delle specifiche finalità del progetto.  </w:t>
      </w:r>
    </w:p>
    <w:p w14:paraId="693ED2CB" w14:textId="77777777" w:rsidR="007C326C" w:rsidRPr="007C326C" w:rsidRDefault="007C326C" w:rsidP="007C326C">
      <w:pPr>
        <w:jc w:val="both"/>
        <w:rPr>
          <w:rFonts w:ascii="Arial" w:hAnsi="Arial" w:cs="Arial"/>
          <w:sz w:val="22"/>
          <w:szCs w:val="22"/>
        </w:rPr>
      </w:pPr>
    </w:p>
    <w:p w14:paraId="5924D829" w14:textId="77777777" w:rsidR="00653F60" w:rsidRDefault="33C5B045" w:rsidP="007C326C">
      <w:pPr>
        <w:jc w:val="both"/>
        <w:rPr>
          <w:rFonts w:ascii="Arial" w:hAnsi="Arial" w:cs="Arial"/>
          <w:sz w:val="22"/>
          <w:szCs w:val="22"/>
        </w:rPr>
      </w:pPr>
      <w:r w:rsidRPr="33C5B045">
        <w:rPr>
          <w:rFonts w:ascii="Arial" w:hAnsi="Arial" w:cs="Arial"/>
          <w:sz w:val="22"/>
          <w:szCs w:val="22"/>
        </w:rPr>
        <w:t>Tale procedura, nel pieno rispetto dei principi e vincoli del quadro normativo di riferimento, dovrà essere orientata alla costituzione  di un partenariato pubblico-privato transfrontaliero che promuova il superamento di una logica cliente/fornitore a favore di relazioni di natura collaborativa, valorizzando l’innovazione, la flessibilizzazione e la personalizzazione degli interventi, l’apporto e le capacità progettuali ed imprenditoriali dei partner transfrontalieri e l’investimento sullo sviluppo del “sistema di opportunità” del territorio e sulla creazione di legami sociali.</w:t>
      </w:r>
    </w:p>
    <w:p w14:paraId="30FEC1D4" w14:textId="77777777" w:rsidR="00CE59DF" w:rsidRDefault="00CE59DF" w:rsidP="00CE59DF">
      <w:pPr>
        <w:jc w:val="both"/>
        <w:rPr>
          <w:rFonts w:ascii="Arial" w:eastAsia="Arial" w:hAnsi="Arial" w:cs="Arial"/>
          <w:sz w:val="22"/>
          <w:szCs w:val="22"/>
        </w:rPr>
      </w:pPr>
    </w:p>
    <w:p w14:paraId="368C02B4" w14:textId="1DA07D97" w:rsidR="33C5B045" w:rsidRDefault="00CE59DF" w:rsidP="00CE59DF">
      <w:pPr>
        <w:jc w:val="both"/>
      </w:pPr>
      <w:r w:rsidRPr="00CE59DF">
        <w:rPr>
          <w:rFonts w:ascii="Arial" w:eastAsia="Arial" w:hAnsi="Arial" w:cs="Arial"/>
          <w:sz w:val="22"/>
          <w:szCs w:val="22"/>
        </w:rPr>
        <w:t xml:space="preserve">L’elenco delle attività è meramente indicativo e non esaustivo. L’incarico pertanto potrà comprendere altre attività complementari e/o similari a quelle finora descritte che dovessero rendersi necessarie. </w:t>
      </w:r>
    </w:p>
    <w:p w14:paraId="36CBAA05" w14:textId="27DFFE80" w:rsidR="00261245" w:rsidRDefault="00261245" w:rsidP="00475313">
      <w:pPr>
        <w:pStyle w:val="Corpotesto"/>
        <w:jc w:val="both"/>
        <w:rPr>
          <w:rFonts w:ascii="Arial" w:hAnsi="Arial" w:cs="Arial"/>
          <w:sz w:val="22"/>
          <w:szCs w:val="22"/>
        </w:rPr>
      </w:pPr>
    </w:p>
    <w:p w14:paraId="57332F2B" w14:textId="77777777" w:rsidR="0036455F" w:rsidRPr="00E53D7D" w:rsidRDefault="0036455F" w:rsidP="00475313">
      <w:pPr>
        <w:pStyle w:val="Corpotesto"/>
        <w:jc w:val="both"/>
        <w:rPr>
          <w:rFonts w:ascii="Arial" w:hAnsi="Arial" w:cs="Arial"/>
          <w:sz w:val="22"/>
          <w:szCs w:val="22"/>
        </w:rPr>
      </w:pPr>
    </w:p>
    <w:p w14:paraId="6DBA5F22" w14:textId="77777777" w:rsidR="00553300" w:rsidRPr="00E53D7D" w:rsidRDefault="00553300" w:rsidP="1C95595D">
      <w:pPr>
        <w:jc w:val="center"/>
        <w:rPr>
          <w:rFonts w:ascii="Arial" w:hAnsi="Arial" w:cs="Arial"/>
          <w:b/>
          <w:bCs/>
          <w:sz w:val="22"/>
          <w:szCs w:val="22"/>
        </w:rPr>
      </w:pPr>
      <w:r w:rsidRPr="1C95595D">
        <w:rPr>
          <w:rFonts w:ascii="Arial" w:hAnsi="Arial" w:cs="Arial"/>
          <w:b/>
          <w:bCs/>
          <w:sz w:val="22"/>
          <w:szCs w:val="22"/>
          <w:shd w:val="clear" w:color="auto" w:fill="FFFFFF"/>
        </w:rPr>
        <w:t>Art. 2</w:t>
      </w:r>
    </w:p>
    <w:p w14:paraId="77F67049" w14:textId="0070D779" w:rsidR="004C5D05" w:rsidRPr="001B1837" w:rsidRDefault="00553300" w:rsidP="001B1837">
      <w:pPr>
        <w:jc w:val="center"/>
        <w:rPr>
          <w:rFonts w:ascii="Arial" w:hAnsi="Arial" w:cs="Arial"/>
          <w:b/>
          <w:bCs/>
          <w:sz w:val="22"/>
          <w:szCs w:val="22"/>
        </w:rPr>
      </w:pPr>
      <w:r w:rsidRPr="1C95595D">
        <w:rPr>
          <w:rFonts w:ascii="Arial" w:hAnsi="Arial" w:cs="Arial"/>
          <w:b/>
          <w:bCs/>
          <w:sz w:val="22"/>
          <w:szCs w:val="22"/>
          <w:shd w:val="clear" w:color="auto" w:fill="FFFFFF"/>
        </w:rPr>
        <w:t xml:space="preserve">Autonomia </w:t>
      </w:r>
      <w:r w:rsidR="00BB7F7A" w:rsidRPr="1C95595D">
        <w:rPr>
          <w:rFonts w:ascii="Arial" w:hAnsi="Arial" w:cs="Arial"/>
          <w:b/>
          <w:bCs/>
          <w:sz w:val="22"/>
          <w:szCs w:val="22"/>
          <w:shd w:val="clear" w:color="auto" w:fill="FFFFFF"/>
        </w:rPr>
        <w:t xml:space="preserve">del </w:t>
      </w:r>
      <w:r w:rsidR="004C5D05" w:rsidRPr="1C95595D">
        <w:rPr>
          <w:rFonts w:ascii="Arial" w:hAnsi="Arial" w:cs="Arial"/>
          <w:b/>
          <w:bCs/>
          <w:sz w:val="22"/>
          <w:szCs w:val="22"/>
          <w:shd w:val="clear" w:color="auto" w:fill="FFFFFF"/>
        </w:rPr>
        <w:t>L</w:t>
      </w:r>
      <w:r w:rsidR="00A90ED8" w:rsidRPr="1C95595D">
        <w:rPr>
          <w:rFonts w:ascii="Arial" w:hAnsi="Arial" w:cs="Arial"/>
          <w:b/>
          <w:bCs/>
          <w:sz w:val="22"/>
          <w:szCs w:val="22"/>
          <w:shd w:val="clear" w:color="auto" w:fill="FFFFFF"/>
        </w:rPr>
        <w:t>avoratore autonomo</w:t>
      </w:r>
    </w:p>
    <w:p w14:paraId="3D21B1EC" w14:textId="77777777" w:rsidR="00553300" w:rsidRPr="00E53D7D" w:rsidRDefault="1C95595D" w:rsidP="1C95595D">
      <w:pPr>
        <w:pStyle w:val="Corpotesto"/>
        <w:tabs>
          <w:tab w:val="left" w:pos="142"/>
        </w:tabs>
        <w:jc w:val="both"/>
        <w:rPr>
          <w:rFonts w:ascii="Arial" w:hAnsi="Arial" w:cs="Arial"/>
          <w:sz w:val="22"/>
          <w:szCs w:val="22"/>
        </w:rPr>
      </w:pPr>
      <w:r w:rsidRPr="1C95595D">
        <w:rPr>
          <w:rFonts w:ascii="Arial" w:hAnsi="Arial" w:cs="Arial"/>
          <w:sz w:val="22"/>
          <w:szCs w:val="22"/>
        </w:rPr>
        <w:t>L’incarico oggetto del presente contratto ha natura di prestazione di lavoro autonomo professionale e pertanto non costituisce rapporto di impiego o di lavoro subordinato.</w:t>
      </w:r>
    </w:p>
    <w:p w14:paraId="50B37E34" w14:textId="11759615" w:rsidR="00553300" w:rsidRPr="00E53D7D" w:rsidRDefault="1C95595D" w:rsidP="1C95595D">
      <w:pPr>
        <w:tabs>
          <w:tab w:val="left" w:pos="142"/>
        </w:tabs>
        <w:jc w:val="both"/>
        <w:rPr>
          <w:rFonts w:ascii="Arial" w:hAnsi="Arial" w:cs="Arial"/>
          <w:sz w:val="22"/>
          <w:szCs w:val="22"/>
          <w:u w:val="single"/>
        </w:rPr>
      </w:pPr>
      <w:r w:rsidRPr="1C95595D">
        <w:rPr>
          <w:rFonts w:ascii="Arial" w:hAnsi="Arial" w:cs="Arial"/>
          <w:sz w:val="22"/>
          <w:szCs w:val="22"/>
        </w:rPr>
        <w:t>La prestazione deve essere resa personalmente dal Lavoratore autonomo in piena autonomia al di fuori di ogni vincolo predeterminato di orario e di presenza.</w:t>
      </w:r>
    </w:p>
    <w:p w14:paraId="10FD7812" w14:textId="66977B20" w:rsidR="00553300" w:rsidRPr="00E53D7D" w:rsidRDefault="1C95595D" w:rsidP="1C95595D">
      <w:pPr>
        <w:pStyle w:val="Corpotesto"/>
        <w:tabs>
          <w:tab w:val="left" w:pos="142"/>
        </w:tabs>
        <w:jc w:val="both"/>
        <w:rPr>
          <w:rFonts w:ascii="Arial" w:hAnsi="Arial" w:cs="Arial"/>
          <w:sz w:val="22"/>
          <w:szCs w:val="22"/>
        </w:rPr>
      </w:pPr>
      <w:r w:rsidRPr="1C95595D">
        <w:rPr>
          <w:rFonts w:ascii="Arial" w:hAnsi="Arial" w:cs="Arial"/>
          <w:sz w:val="22"/>
          <w:szCs w:val="22"/>
        </w:rPr>
        <w:t>Il GECT GO non eserciterà nei confronti del Lavoratore autonomo alcun potere gerarchico e disciplinare tipico del rapporto di lavoro subordinato;</w:t>
      </w:r>
    </w:p>
    <w:p w14:paraId="66F40295" w14:textId="6B194488" w:rsidR="00553300" w:rsidRPr="00E53D7D" w:rsidRDefault="1C95595D" w:rsidP="1C95595D">
      <w:pPr>
        <w:tabs>
          <w:tab w:val="left" w:pos="142"/>
        </w:tabs>
        <w:jc w:val="both"/>
        <w:rPr>
          <w:rFonts w:ascii="Arial" w:hAnsi="Arial" w:cs="Arial"/>
          <w:sz w:val="22"/>
          <w:szCs w:val="22"/>
        </w:rPr>
      </w:pPr>
      <w:r w:rsidRPr="1C95595D">
        <w:rPr>
          <w:rFonts w:ascii="Arial" w:hAnsi="Arial" w:cs="Arial"/>
          <w:sz w:val="22"/>
          <w:szCs w:val="22"/>
        </w:rPr>
        <w:t>Il Lavoratore autonomo non può affidare a terzi, in tutto o in parte, l’esecuzione delle sue prestazioni.</w:t>
      </w:r>
    </w:p>
    <w:p w14:paraId="3A14093D" w14:textId="14FC44DE" w:rsidR="00553300" w:rsidRPr="00E53D7D" w:rsidRDefault="1C95595D" w:rsidP="1C95595D">
      <w:pPr>
        <w:pStyle w:val="Corpotesto"/>
        <w:tabs>
          <w:tab w:val="left" w:pos="142"/>
        </w:tabs>
        <w:jc w:val="both"/>
        <w:rPr>
          <w:rFonts w:ascii="Arial" w:hAnsi="Arial" w:cs="Arial"/>
          <w:sz w:val="22"/>
          <w:szCs w:val="22"/>
        </w:rPr>
      </w:pPr>
      <w:r w:rsidRPr="1C95595D">
        <w:rPr>
          <w:rFonts w:ascii="Arial" w:hAnsi="Arial" w:cs="Arial"/>
          <w:sz w:val="22"/>
          <w:szCs w:val="22"/>
        </w:rPr>
        <w:t>Il Lavoratore autonomo dovrà segnalare, tempestivamente, ogni problema che possa impedire o ritardare le prestazioni richieste.</w:t>
      </w:r>
    </w:p>
    <w:p w14:paraId="2DB32D59" w14:textId="5926A150" w:rsidR="00553300" w:rsidRPr="00E53D7D" w:rsidRDefault="1C95595D" w:rsidP="1C95595D">
      <w:pPr>
        <w:tabs>
          <w:tab w:val="left" w:pos="142"/>
        </w:tabs>
        <w:jc w:val="both"/>
        <w:rPr>
          <w:rFonts w:ascii="Arial" w:hAnsi="Arial" w:cs="Arial"/>
          <w:sz w:val="22"/>
          <w:szCs w:val="22"/>
        </w:rPr>
      </w:pPr>
      <w:r w:rsidRPr="1C95595D">
        <w:rPr>
          <w:rFonts w:ascii="Arial" w:hAnsi="Arial" w:cs="Arial"/>
          <w:sz w:val="22"/>
          <w:szCs w:val="22"/>
        </w:rPr>
        <w:t>Il Lavoratore autonomo, nel pieno rispetto degli impegni assunti con il presente contratto, sarà libero di prestare la propria attività anche in favore di terzi, purché non ne derivi pregiudizio per la corretta esecuzione – nei termini di tempo stabiliti - delle prestazioni contratte con GECT GO.</w:t>
      </w:r>
    </w:p>
    <w:p w14:paraId="4DDF6E0C" w14:textId="61A56713" w:rsidR="00D04A84" w:rsidRDefault="00D04A84" w:rsidP="00475313">
      <w:pPr>
        <w:pStyle w:val="Corpotesto"/>
        <w:tabs>
          <w:tab w:val="left" w:pos="142"/>
        </w:tabs>
        <w:jc w:val="center"/>
        <w:rPr>
          <w:rFonts w:ascii="Arial" w:hAnsi="Arial" w:cs="Arial"/>
          <w:b/>
          <w:sz w:val="22"/>
          <w:szCs w:val="22"/>
        </w:rPr>
      </w:pPr>
    </w:p>
    <w:p w14:paraId="217037AB" w14:textId="77777777" w:rsidR="0036455F" w:rsidRPr="00E53D7D" w:rsidRDefault="0036455F" w:rsidP="00475313">
      <w:pPr>
        <w:pStyle w:val="Corpotesto"/>
        <w:tabs>
          <w:tab w:val="left" w:pos="142"/>
        </w:tabs>
        <w:jc w:val="center"/>
        <w:rPr>
          <w:rFonts w:ascii="Arial" w:hAnsi="Arial" w:cs="Arial"/>
          <w:b/>
          <w:sz w:val="22"/>
          <w:szCs w:val="22"/>
        </w:rPr>
      </w:pPr>
    </w:p>
    <w:p w14:paraId="0F8D9D7A" w14:textId="77777777" w:rsidR="00553300" w:rsidRPr="00E53D7D" w:rsidRDefault="1C95595D" w:rsidP="1C95595D">
      <w:pPr>
        <w:pStyle w:val="Corpotesto"/>
        <w:tabs>
          <w:tab w:val="left" w:pos="142"/>
        </w:tabs>
        <w:jc w:val="center"/>
        <w:rPr>
          <w:rFonts w:ascii="Arial" w:hAnsi="Arial" w:cs="Arial"/>
          <w:b/>
          <w:bCs/>
          <w:sz w:val="22"/>
          <w:szCs w:val="22"/>
        </w:rPr>
      </w:pPr>
      <w:r w:rsidRPr="1C95595D">
        <w:rPr>
          <w:rFonts w:ascii="Arial" w:hAnsi="Arial" w:cs="Arial"/>
          <w:b/>
          <w:bCs/>
          <w:sz w:val="22"/>
          <w:szCs w:val="22"/>
        </w:rPr>
        <w:t>Art. 3</w:t>
      </w:r>
    </w:p>
    <w:p w14:paraId="492A140F" w14:textId="0406E92B" w:rsidR="00A035DF" w:rsidRPr="001B1837" w:rsidRDefault="1C95595D" w:rsidP="001B1837">
      <w:pPr>
        <w:pStyle w:val="Corpotesto"/>
        <w:tabs>
          <w:tab w:val="left" w:pos="142"/>
        </w:tabs>
        <w:jc w:val="center"/>
        <w:rPr>
          <w:rFonts w:ascii="Arial" w:hAnsi="Arial" w:cs="Arial"/>
          <w:b/>
          <w:bCs/>
          <w:sz w:val="22"/>
          <w:szCs w:val="22"/>
        </w:rPr>
      </w:pPr>
      <w:r w:rsidRPr="1C95595D">
        <w:rPr>
          <w:rFonts w:ascii="Arial" w:hAnsi="Arial" w:cs="Arial"/>
          <w:b/>
          <w:bCs/>
          <w:sz w:val="22"/>
          <w:szCs w:val="22"/>
        </w:rPr>
        <w:t>Durata dell’incarico</w:t>
      </w:r>
    </w:p>
    <w:p w14:paraId="740FE00E" w14:textId="39055452" w:rsidR="00D16197" w:rsidRPr="00E53D7D" w:rsidRDefault="1C95595D" w:rsidP="1C95595D">
      <w:pPr>
        <w:pStyle w:val="Corpotesto"/>
        <w:jc w:val="both"/>
        <w:rPr>
          <w:rFonts w:ascii="Arial" w:hAnsi="Arial" w:cs="Arial"/>
          <w:sz w:val="22"/>
          <w:szCs w:val="22"/>
        </w:rPr>
      </w:pPr>
      <w:r w:rsidRPr="1C95595D">
        <w:rPr>
          <w:rFonts w:ascii="Arial" w:hAnsi="Arial" w:cs="Arial"/>
          <w:sz w:val="22"/>
          <w:szCs w:val="22"/>
        </w:rPr>
        <w:t xml:space="preserve">L’incarico avrà durata dalla firma del presente contratto al </w:t>
      </w:r>
      <w:r w:rsidR="00D230D1">
        <w:rPr>
          <w:rFonts w:ascii="Arial" w:hAnsi="Arial" w:cs="Arial"/>
          <w:sz w:val="22"/>
          <w:szCs w:val="22"/>
        </w:rPr>
        <w:t>30</w:t>
      </w:r>
      <w:r w:rsidRPr="1C95595D">
        <w:rPr>
          <w:rFonts w:ascii="Arial" w:hAnsi="Arial" w:cs="Arial"/>
          <w:sz w:val="22"/>
          <w:szCs w:val="22"/>
        </w:rPr>
        <w:t>/</w:t>
      </w:r>
      <w:r w:rsidR="00D230D1">
        <w:rPr>
          <w:rFonts w:ascii="Arial" w:hAnsi="Arial" w:cs="Arial"/>
          <w:sz w:val="22"/>
          <w:szCs w:val="22"/>
        </w:rPr>
        <w:t>06</w:t>
      </w:r>
      <w:r w:rsidRPr="1C95595D">
        <w:rPr>
          <w:rFonts w:ascii="Arial" w:hAnsi="Arial" w:cs="Arial"/>
          <w:sz w:val="22"/>
          <w:szCs w:val="22"/>
        </w:rPr>
        <w:t>/20</w:t>
      </w:r>
      <w:r w:rsidR="00AB57A8">
        <w:rPr>
          <w:rFonts w:ascii="Arial" w:hAnsi="Arial" w:cs="Arial"/>
          <w:sz w:val="22"/>
          <w:szCs w:val="22"/>
        </w:rPr>
        <w:t>19</w:t>
      </w:r>
      <w:r w:rsidRPr="1C95595D">
        <w:rPr>
          <w:rFonts w:ascii="Arial" w:hAnsi="Arial" w:cs="Arial"/>
          <w:sz w:val="22"/>
          <w:szCs w:val="22"/>
        </w:rPr>
        <w:t>, con possibilità di proroga scritta solo ove il GECT GO ravvisi un motivato interesse.</w:t>
      </w:r>
    </w:p>
    <w:p w14:paraId="5E87B335" w14:textId="691466F2" w:rsidR="00475313" w:rsidRDefault="00475313" w:rsidP="00475313">
      <w:pPr>
        <w:pStyle w:val="Corpotesto"/>
        <w:jc w:val="both"/>
        <w:rPr>
          <w:rFonts w:ascii="Arial" w:hAnsi="Arial" w:cs="Arial"/>
          <w:sz w:val="22"/>
          <w:szCs w:val="22"/>
        </w:rPr>
      </w:pPr>
    </w:p>
    <w:p w14:paraId="4EBE4B39" w14:textId="77777777" w:rsidR="0036455F" w:rsidRPr="00E53D7D" w:rsidRDefault="0036455F" w:rsidP="00475313">
      <w:pPr>
        <w:pStyle w:val="Corpotesto"/>
        <w:jc w:val="both"/>
        <w:rPr>
          <w:rFonts w:ascii="Arial" w:hAnsi="Arial" w:cs="Arial"/>
          <w:sz w:val="22"/>
          <w:szCs w:val="22"/>
        </w:rPr>
      </w:pPr>
    </w:p>
    <w:p w14:paraId="2013740C" w14:textId="77777777" w:rsidR="00553300" w:rsidRPr="00E53D7D" w:rsidRDefault="00D16197" w:rsidP="1C95595D">
      <w:pPr>
        <w:pStyle w:val="Corpotesto"/>
        <w:tabs>
          <w:tab w:val="left" w:pos="142"/>
        </w:tabs>
        <w:jc w:val="both"/>
        <w:rPr>
          <w:rFonts w:ascii="Arial" w:hAnsi="Arial" w:cs="Arial"/>
          <w:b/>
          <w:bCs/>
          <w:sz w:val="22"/>
          <w:szCs w:val="22"/>
        </w:rPr>
      </w:pPr>
      <w:r w:rsidRPr="00E53D7D">
        <w:rPr>
          <w:rFonts w:ascii="Arial" w:hAnsi="Arial" w:cs="Arial"/>
          <w:b/>
          <w:sz w:val="22"/>
          <w:szCs w:val="22"/>
        </w:rPr>
        <w:tab/>
      </w:r>
      <w:r w:rsidRPr="00E53D7D">
        <w:rPr>
          <w:rFonts w:ascii="Arial" w:hAnsi="Arial" w:cs="Arial"/>
          <w:b/>
          <w:sz w:val="22"/>
          <w:szCs w:val="22"/>
        </w:rPr>
        <w:tab/>
      </w:r>
      <w:r w:rsidRPr="00E53D7D">
        <w:rPr>
          <w:rFonts w:ascii="Arial" w:hAnsi="Arial" w:cs="Arial"/>
          <w:b/>
          <w:sz w:val="22"/>
          <w:szCs w:val="22"/>
        </w:rPr>
        <w:tab/>
      </w:r>
      <w:r w:rsidRPr="00E53D7D">
        <w:rPr>
          <w:rFonts w:ascii="Arial" w:hAnsi="Arial" w:cs="Arial"/>
          <w:b/>
          <w:sz w:val="22"/>
          <w:szCs w:val="22"/>
        </w:rPr>
        <w:tab/>
      </w:r>
      <w:r w:rsidRPr="00E53D7D">
        <w:rPr>
          <w:rFonts w:ascii="Arial" w:hAnsi="Arial" w:cs="Arial"/>
          <w:b/>
          <w:sz w:val="22"/>
          <w:szCs w:val="22"/>
        </w:rPr>
        <w:tab/>
      </w:r>
      <w:r w:rsidRPr="00E53D7D">
        <w:rPr>
          <w:rFonts w:ascii="Arial" w:hAnsi="Arial" w:cs="Arial"/>
          <w:b/>
          <w:sz w:val="22"/>
          <w:szCs w:val="22"/>
        </w:rPr>
        <w:tab/>
      </w:r>
      <w:r w:rsidRPr="00E53D7D">
        <w:rPr>
          <w:rFonts w:ascii="Arial" w:hAnsi="Arial" w:cs="Arial"/>
          <w:b/>
          <w:sz w:val="22"/>
          <w:szCs w:val="22"/>
        </w:rPr>
        <w:tab/>
      </w:r>
      <w:r w:rsidRPr="1C95595D">
        <w:rPr>
          <w:rFonts w:ascii="Arial" w:hAnsi="Arial" w:cs="Arial"/>
          <w:b/>
          <w:bCs/>
          <w:sz w:val="22"/>
          <w:szCs w:val="22"/>
        </w:rPr>
        <w:t xml:space="preserve">     </w:t>
      </w:r>
      <w:r w:rsidR="00553300" w:rsidRPr="1C95595D">
        <w:rPr>
          <w:rFonts w:ascii="Arial" w:hAnsi="Arial" w:cs="Arial"/>
          <w:b/>
          <w:bCs/>
          <w:sz w:val="22"/>
          <w:szCs w:val="22"/>
        </w:rPr>
        <w:t>Art. 4</w:t>
      </w:r>
    </w:p>
    <w:p w14:paraId="2557A6AF" w14:textId="77777777" w:rsidR="00553300" w:rsidRPr="00E53D7D" w:rsidRDefault="1C95595D" w:rsidP="1C95595D">
      <w:pPr>
        <w:pStyle w:val="Paragrafoelenco"/>
        <w:tabs>
          <w:tab w:val="left" w:pos="142"/>
        </w:tabs>
        <w:ind w:left="0"/>
        <w:jc w:val="center"/>
        <w:rPr>
          <w:rFonts w:ascii="Arial" w:hAnsi="Arial" w:cs="Arial"/>
          <w:sz w:val="22"/>
          <w:szCs w:val="22"/>
        </w:rPr>
      </w:pPr>
      <w:r w:rsidRPr="1C95595D">
        <w:rPr>
          <w:rFonts w:ascii="Arial" w:hAnsi="Arial" w:cs="Arial"/>
          <w:b/>
          <w:bCs/>
          <w:sz w:val="22"/>
          <w:szCs w:val="22"/>
        </w:rPr>
        <w:t>Recesso</w:t>
      </w:r>
    </w:p>
    <w:p w14:paraId="2EA25580" w14:textId="402E3FDE" w:rsidR="00553300" w:rsidRPr="00E53D7D" w:rsidRDefault="1C95595D" w:rsidP="1C95595D">
      <w:pPr>
        <w:pStyle w:val="Corpotesto"/>
        <w:tabs>
          <w:tab w:val="left" w:pos="142"/>
        </w:tabs>
        <w:jc w:val="both"/>
        <w:rPr>
          <w:rFonts w:ascii="Arial" w:hAnsi="Arial" w:cs="Arial"/>
          <w:sz w:val="22"/>
          <w:szCs w:val="22"/>
        </w:rPr>
      </w:pPr>
      <w:r w:rsidRPr="1C95595D">
        <w:rPr>
          <w:rFonts w:ascii="Arial" w:hAnsi="Arial" w:cs="Arial"/>
          <w:sz w:val="22"/>
          <w:szCs w:val="22"/>
        </w:rPr>
        <w:t xml:space="preserve">Il Lavoratore autonomo è tenuto a prestare la massima diligenza e attenzione nel lavoro affidatogli. Qualora, per qualunque causa imputabile direttamente o indirettamente al Lavoratore autonomo, l’incarico affidatogli non potesse essere svolto con la necessaria continuità e qualità, il GECT GO potrà recedere dal presente accordo, previa notifica della propria determinazione per mezzo PEC. In tal caso, verrà valutata l'entità del lavoro svolto e concordata l'eventuale somma da liquidare; </w:t>
      </w:r>
    </w:p>
    <w:p w14:paraId="710236E4" w14:textId="662A3786" w:rsidR="00553300" w:rsidRPr="00E53D7D" w:rsidRDefault="1C95595D" w:rsidP="1C95595D">
      <w:pPr>
        <w:pStyle w:val="Corpotesto"/>
        <w:tabs>
          <w:tab w:val="left" w:pos="142"/>
        </w:tabs>
        <w:jc w:val="both"/>
        <w:rPr>
          <w:rFonts w:ascii="Arial" w:hAnsi="Arial" w:cs="Arial"/>
          <w:sz w:val="22"/>
          <w:szCs w:val="22"/>
        </w:rPr>
      </w:pPr>
      <w:r w:rsidRPr="1C95595D">
        <w:rPr>
          <w:rFonts w:ascii="Arial" w:hAnsi="Arial" w:cs="Arial"/>
          <w:sz w:val="22"/>
          <w:szCs w:val="22"/>
        </w:rPr>
        <w:t>Al Lavoratore autonomo non è concesso alcun diritto al recesso anticipato del presente accordo, salvo casi di forza maggiore e motivi comprovati. Il tal caso il Lavoratore autonomo notificherà la propria determinazione al GECT GO per mezzo posta elettronica e successiva lettera raccomandata A/R, con preavviso almeno di 30 giorni;</w:t>
      </w:r>
    </w:p>
    <w:p w14:paraId="24B6E5BF" w14:textId="7558A677" w:rsidR="00553300" w:rsidRDefault="4204DCF7" w:rsidP="4204DCF7">
      <w:pPr>
        <w:pStyle w:val="Corpotesto"/>
        <w:tabs>
          <w:tab w:val="left" w:pos="142"/>
        </w:tabs>
        <w:jc w:val="both"/>
        <w:rPr>
          <w:rFonts w:ascii="Arial" w:hAnsi="Arial" w:cs="Arial"/>
          <w:sz w:val="22"/>
          <w:szCs w:val="22"/>
        </w:rPr>
      </w:pPr>
      <w:r w:rsidRPr="4204DCF7">
        <w:rPr>
          <w:rFonts w:ascii="Arial" w:hAnsi="Arial" w:cs="Arial"/>
          <w:sz w:val="22"/>
          <w:szCs w:val="22"/>
        </w:rPr>
        <w:t xml:space="preserve"> </w:t>
      </w:r>
    </w:p>
    <w:p w14:paraId="64F71E7C" w14:textId="77777777" w:rsidR="0036455F" w:rsidRPr="00E53D7D" w:rsidRDefault="0036455F" w:rsidP="4204DCF7">
      <w:pPr>
        <w:pStyle w:val="Corpotesto"/>
        <w:tabs>
          <w:tab w:val="left" w:pos="142"/>
        </w:tabs>
        <w:jc w:val="both"/>
        <w:rPr>
          <w:rFonts w:ascii="Arial" w:hAnsi="Arial" w:cs="Arial"/>
          <w:sz w:val="22"/>
          <w:szCs w:val="22"/>
        </w:rPr>
      </w:pPr>
    </w:p>
    <w:p w14:paraId="516C226E" w14:textId="77777777" w:rsidR="00553300" w:rsidRPr="00E53D7D" w:rsidRDefault="1C95595D" w:rsidP="1C95595D">
      <w:pPr>
        <w:pStyle w:val="Corpotesto"/>
        <w:tabs>
          <w:tab w:val="left" w:pos="142"/>
        </w:tabs>
        <w:jc w:val="center"/>
        <w:rPr>
          <w:rFonts w:ascii="Arial" w:hAnsi="Arial" w:cs="Arial"/>
          <w:b/>
          <w:bCs/>
          <w:sz w:val="22"/>
          <w:szCs w:val="22"/>
        </w:rPr>
      </w:pPr>
      <w:r w:rsidRPr="1C95595D">
        <w:rPr>
          <w:rFonts w:ascii="Arial" w:hAnsi="Arial" w:cs="Arial"/>
          <w:b/>
          <w:bCs/>
          <w:sz w:val="22"/>
          <w:szCs w:val="22"/>
        </w:rPr>
        <w:t>Art 5</w:t>
      </w:r>
    </w:p>
    <w:p w14:paraId="3C71B891" w14:textId="77777777" w:rsidR="00553300" w:rsidRPr="00E53D7D" w:rsidRDefault="1C95595D" w:rsidP="1C95595D">
      <w:pPr>
        <w:pStyle w:val="Corpotesto"/>
        <w:tabs>
          <w:tab w:val="left" w:pos="142"/>
        </w:tabs>
        <w:jc w:val="center"/>
        <w:rPr>
          <w:rFonts w:ascii="Arial" w:hAnsi="Arial" w:cs="Arial"/>
          <w:b/>
          <w:bCs/>
          <w:sz w:val="22"/>
          <w:szCs w:val="22"/>
        </w:rPr>
      </w:pPr>
      <w:r w:rsidRPr="1C95595D">
        <w:rPr>
          <w:rFonts w:ascii="Arial" w:hAnsi="Arial" w:cs="Arial"/>
          <w:b/>
          <w:bCs/>
          <w:sz w:val="22"/>
          <w:szCs w:val="22"/>
        </w:rPr>
        <w:t>Compenso</w:t>
      </w:r>
    </w:p>
    <w:p w14:paraId="58F0E9FB" w14:textId="73471161" w:rsidR="00F95131" w:rsidRPr="00E53D7D" w:rsidRDefault="1C95595D" w:rsidP="1C95595D">
      <w:pPr>
        <w:jc w:val="both"/>
        <w:rPr>
          <w:rFonts w:ascii="Arial" w:hAnsi="Arial" w:cs="Arial"/>
          <w:sz w:val="22"/>
          <w:szCs w:val="22"/>
        </w:rPr>
      </w:pPr>
      <w:r w:rsidRPr="1C95595D">
        <w:rPr>
          <w:rFonts w:ascii="Arial" w:hAnsi="Arial" w:cs="Arial"/>
          <w:sz w:val="22"/>
          <w:szCs w:val="22"/>
        </w:rPr>
        <w:t xml:space="preserve">Il compenso complessivo per la prestazione è fissato in € </w:t>
      </w:r>
      <w:r w:rsidR="00AB57A8">
        <w:rPr>
          <w:rFonts w:ascii="Arial" w:hAnsi="Arial" w:cs="Arial"/>
          <w:sz w:val="22"/>
          <w:szCs w:val="22"/>
        </w:rPr>
        <w:t>4</w:t>
      </w:r>
      <w:r w:rsidRPr="1C95595D">
        <w:rPr>
          <w:rFonts w:ascii="Arial" w:hAnsi="Arial" w:cs="Arial"/>
          <w:sz w:val="22"/>
          <w:szCs w:val="22"/>
        </w:rPr>
        <w:t>.</w:t>
      </w:r>
      <w:r w:rsidR="00AB57A8">
        <w:rPr>
          <w:rFonts w:ascii="Arial" w:hAnsi="Arial" w:cs="Arial"/>
          <w:sz w:val="22"/>
          <w:szCs w:val="22"/>
        </w:rPr>
        <w:t>000</w:t>
      </w:r>
      <w:r w:rsidRPr="1C95595D">
        <w:rPr>
          <w:rFonts w:ascii="Arial" w:hAnsi="Arial" w:cs="Arial"/>
          <w:sz w:val="22"/>
          <w:szCs w:val="22"/>
        </w:rPr>
        <w:t>,</w:t>
      </w:r>
      <w:r w:rsidR="00AB57A8">
        <w:rPr>
          <w:rFonts w:ascii="Arial" w:hAnsi="Arial" w:cs="Arial"/>
          <w:sz w:val="22"/>
          <w:szCs w:val="22"/>
        </w:rPr>
        <w:t>0</w:t>
      </w:r>
      <w:r w:rsidRPr="1C95595D">
        <w:rPr>
          <w:rFonts w:ascii="Arial" w:hAnsi="Arial" w:cs="Arial"/>
          <w:sz w:val="22"/>
          <w:szCs w:val="22"/>
        </w:rPr>
        <w:t>0 omnicomprensivi (imposte, oneri e contributi previdenziali inclusi).</w:t>
      </w:r>
      <w:r w:rsidR="00F23BA2">
        <w:rPr>
          <w:rFonts w:ascii="Arial" w:hAnsi="Arial" w:cs="Arial"/>
          <w:sz w:val="22"/>
          <w:szCs w:val="22"/>
        </w:rPr>
        <w:t xml:space="preserve"> </w:t>
      </w:r>
      <w:r w:rsidR="00F542D9" w:rsidRPr="00F23BA2">
        <w:rPr>
          <w:rFonts w:ascii="Arial" w:hAnsi="Arial" w:cs="Arial"/>
          <w:sz w:val="22"/>
          <w:szCs w:val="22"/>
        </w:rPr>
        <w:t xml:space="preserve">Il compenso </w:t>
      </w:r>
      <w:r w:rsidRPr="00F23BA2">
        <w:rPr>
          <w:rFonts w:ascii="Arial" w:hAnsi="Arial" w:cs="Arial"/>
          <w:sz w:val="22"/>
          <w:szCs w:val="22"/>
        </w:rPr>
        <w:t>resta fiss</w:t>
      </w:r>
      <w:r w:rsidR="00F542D9" w:rsidRPr="00F23BA2">
        <w:rPr>
          <w:rFonts w:ascii="Arial" w:hAnsi="Arial" w:cs="Arial"/>
          <w:sz w:val="22"/>
          <w:szCs w:val="22"/>
        </w:rPr>
        <w:t>o</w:t>
      </w:r>
      <w:r w:rsidRPr="00F23BA2">
        <w:rPr>
          <w:rFonts w:ascii="Arial" w:hAnsi="Arial" w:cs="Arial"/>
          <w:sz w:val="22"/>
          <w:szCs w:val="22"/>
        </w:rPr>
        <w:t xml:space="preserve"> ed invariat</w:t>
      </w:r>
      <w:r w:rsidR="00F542D9" w:rsidRPr="00F23BA2">
        <w:rPr>
          <w:rFonts w:ascii="Arial" w:hAnsi="Arial" w:cs="Arial"/>
          <w:sz w:val="22"/>
          <w:szCs w:val="22"/>
        </w:rPr>
        <w:t>o</w:t>
      </w:r>
      <w:r w:rsidRPr="00F23BA2">
        <w:rPr>
          <w:rFonts w:ascii="Arial" w:hAnsi="Arial" w:cs="Arial"/>
          <w:sz w:val="22"/>
          <w:szCs w:val="22"/>
        </w:rPr>
        <w:t xml:space="preserve"> per tutta la durata del</w:t>
      </w:r>
      <w:r w:rsidR="00F542D9" w:rsidRPr="00F23BA2">
        <w:rPr>
          <w:rFonts w:ascii="Arial" w:hAnsi="Arial" w:cs="Arial"/>
          <w:sz w:val="22"/>
          <w:szCs w:val="22"/>
        </w:rPr>
        <w:t>la prestazione</w:t>
      </w:r>
      <w:r w:rsidRPr="00F23BA2">
        <w:rPr>
          <w:rFonts w:ascii="Arial" w:hAnsi="Arial" w:cs="Arial"/>
          <w:sz w:val="22"/>
          <w:szCs w:val="22"/>
        </w:rPr>
        <w:t>.</w:t>
      </w:r>
      <w:r w:rsidRPr="1C95595D">
        <w:rPr>
          <w:rFonts w:ascii="Arial" w:hAnsi="Arial" w:cs="Arial"/>
          <w:sz w:val="22"/>
          <w:szCs w:val="22"/>
        </w:rPr>
        <w:t xml:space="preserve"> </w:t>
      </w:r>
    </w:p>
    <w:p w14:paraId="304492D7" w14:textId="0D474CBA" w:rsidR="005E3A25" w:rsidRPr="00E53D7D" w:rsidRDefault="1C95595D" w:rsidP="1C95595D">
      <w:pPr>
        <w:jc w:val="both"/>
        <w:rPr>
          <w:rFonts w:ascii="Arial" w:hAnsi="Arial" w:cs="Arial"/>
          <w:sz w:val="22"/>
          <w:szCs w:val="22"/>
        </w:rPr>
      </w:pPr>
      <w:r w:rsidRPr="1C95595D">
        <w:rPr>
          <w:rFonts w:ascii="Arial" w:hAnsi="Arial" w:cs="Arial"/>
          <w:sz w:val="22"/>
          <w:szCs w:val="22"/>
        </w:rPr>
        <w:t xml:space="preserve">I pagamenti del corrispettivo della prestazione in oggetto verranno corrisposti in rate posticipate in </w:t>
      </w:r>
      <w:r w:rsidRPr="00F23BA2">
        <w:rPr>
          <w:rFonts w:ascii="Arial" w:hAnsi="Arial" w:cs="Arial"/>
          <w:sz w:val="22"/>
          <w:szCs w:val="22"/>
        </w:rPr>
        <w:t xml:space="preserve">base </w:t>
      </w:r>
      <w:r w:rsidR="00F542D9" w:rsidRPr="00F23BA2">
        <w:rPr>
          <w:rFonts w:ascii="Arial" w:hAnsi="Arial" w:cs="Arial"/>
          <w:sz w:val="22"/>
          <w:szCs w:val="22"/>
        </w:rPr>
        <w:t xml:space="preserve">alle effettive attività </w:t>
      </w:r>
      <w:r w:rsidRPr="00F23BA2">
        <w:rPr>
          <w:rFonts w:ascii="Arial" w:hAnsi="Arial" w:cs="Arial"/>
          <w:sz w:val="22"/>
          <w:szCs w:val="22"/>
        </w:rPr>
        <w:t>espletat</w:t>
      </w:r>
      <w:r w:rsidR="00F542D9" w:rsidRPr="00F23BA2">
        <w:rPr>
          <w:rFonts w:ascii="Arial" w:hAnsi="Arial" w:cs="Arial"/>
          <w:sz w:val="22"/>
          <w:szCs w:val="22"/>
        </w:rPr>
        <w:t>e</w:t>
      </w:r>
      <w:r w:rsidRPr="00F23BA2">
        <w:rPr>
          <w:rFonts w:ascii="Arial" w:hAnsi="Arial" w:cs="Arial"/>
          <w:sz w:val="22"/>
          <w:szCs w:val="22"/>
        </w:rPr>
        <w:t xml:space="preserve"> per </w:t>
      </w:r>
      <w:r w:rsidR="00F542D9" w:rsidRPr="00F23BA2">
        <w:rPr>
          <w:rFonts w:ascii="Arial" w:hAnsi="Arial" w:cs="Arial"/>
          <w:sz w:val="22"/>
          <w:szCs w:val="22"/>
        </w:rPr>
        <w:t>le</w:t>
      </w:r>
      <w:r w:rsidRPr="00F23BA2">
        <w:rPr>
          <w:rFonts w:ascii="Arial" w:hAnsi="Arial" w:cs="Arial"/>
          <w:sz w:val="22"/>
          <w:szCs w:val="22"/>
        </w:rPr>
        <w:t xml:space="preserve"> quali il Lavoratore</w:t>
      </w:r>
      <w:r w:rsidRPr="1C95595D">
        <w:rPr>
          <w:rFonts w:ascii="Arial" w:hAnsi="Arial" w:cs="Arial"/>
          <w:sz w:val="22"/>
          <w:szCs w:val="22"/>
        </w:rPr>
        <w:t xml:space="preserve"> autonomo emetterà ricevuta come di seguito:</w:t>
      </w:r>
    </w:p>
    <w:p w14:paraId="39047353" w14:textId="4C6DEDB2" w:rsidR="000D4F60" w:rsidRPr="00E53D7D" w:rsidRDefault="000D4F60" w:rsidP="00475313">
      <w:pPr>
        <w:pStyle w:val="Corpotesto"/>
        <w:tabs>
          <w:tab w:val="left" w:pos="142"/>
        </w:tabs>
        <w:jc w:val="both"/>
        <w:rPr>
          <w:rFonts w:ascii="Arial" w:hAnsi="Arial" w:cs="Arial"/>
          <w:sz w:val="22"/>
          <w:szCs w:val="22"/>
        </w:rPr>
      </w:pPr>
    </w:p>
    <w:p w14:paraId="4B608FF3" w14:textId="2DACB33B" w:rsidR="00A91767" w:rsidRPr="00A91767" w:rsidRDefault="007F66D5" w:rsidP="00910741">
      <w:pPr>
        <w:pStyle w:val="Corpotesto"/>
        <w:numPr>
          <w:ilvl w:val="0"/>
          <w:numId w:val="42"/>
        </w:numPr>
        <w:tabs>
          <w:tab w:val="left" w:pos="142"/>
        </w:tabs>
        <w:jc w:val="both"/>
        <w:rPr>
          <w:rFonts w:ascii="Arial" w:hAnsi="Arial" w:cs="Arial"/>
          <w:sz w:val="22"/>
          <w:szCs w:val="22"/>
        </w:rPr>
      </w:pPr>
      <w:r>
        <w:rPr>
          <w:rFonts w:ascii="Arial" w:hAnsi="Arial" w:cs="Arial"/>
          <w:sz w:val="22"/>
          <w:szCs w:val="22"/>
        </w:rPr>
        <w:t>€1.200,00</w:t>
      </w:r>
      <w:r w:rsidR="009F608E">
        <w:rPr>
          <w:rFonts w:ascii="Arial" w:hAnsi="Arial" w:cs="Arial"/>
          <w:sz w:val="22"/>
          <w:szCs w:val="22"/>
        </w:rPr>
        <w:t xml:space="preserve"> all’approvazione da parte del Responsabile del Procedimento della relazione metodologica;</w:t>
      </w:r>
    </w:p>
    <w:p w14:paraId="1EDEC3A2" w14:textId="17465C38" w:rsidR="0068423A" w:rsidRPr="00E53D7D" w:rsidRDefault="00F168ED" w:rsidP="000067C4">
      <w:pPr>
        <w:pStyle w:val="Corpotesto"/>
        <w:numPr>
          <w:ilvl w:val="0"/>
          <w:numId w:val="42"/>
        </w:numPr>
        <w:tabs>
          <w:tab w:val="left" w:pos="142"/>
        </w:tabs>
        <w:jc w:val="both"/>
        <w:rPr>
          <w:rFonts w:ascii="Arial" w:hAnsi="Arial" w:cs="Arial"/>
          <w:sz w:val="22"/>
          <w:szCs w:val="22"/>
        </w:rPr>
      </w:pPr>
      <w:r w:rsidRPr="000067C4">
        <w:rPr>
          <w:rFonts w:ascii="Arial" w:hAnsi="Arial" w:cs="Arial"/>
          <w:sz w:val="22"/>
          <w:szCs w:val="22"/>
        </w:rPr>
        <w:t xml:space="preserve">€2.800,00 </w:t>
      </w:r>
      <w:r w:rsidR="000067C4" w:rsidRPr="000067C4">
        <w:rPr>
          <w:rFonts w:ascii="Arial" w:hAnsi="Arial" w:cs="Arial"/>
          <w:sz w:val="22"/>
          <w:szCs w:val="22"/>
        </w:rPr>
        <w:t>al termine dell’attività previa v</w:t>
      </w:r>
      <w:r w:rsidR="000067C4">
        <w:rPr>
          <w:rFonts w:ascii="Arial" w:hAnsi="Arial" w:cs="Arial"/>
          <w:sz w:val="22"/>
          <w:szCs w:val="22"/>
        </w:rPr>
        <w:t>alutazione positiva, da parte del Responsabile del procedimento, dell’attività svolta</w:t>
      </w:r>
      <w:r w:rsidR="007C100B">
        <w:rPr>
          <w:rFonts w:ascii="Arial" w:hAnsi="Arial" w:cs="Arial"/>
          <w:sz w:val="22"/>
          <w:szCs w:val="22"/>
        </w:rPr>
        <w:t>.</w:t>
      </w:r>
      <w:r w:rsidR="000067C4">
        <w:rPr>
          <w:rFonts w:ascii="Arial" w:hAnsi="Arial" w:cs="Arial"/>
          <w:sz w:val="22"/>
          <w:szCs w:val="22"/>
        </w:rPr>
        <w:t xml:space="preserve"> </w:t>
      </w:r>
    </w:p>
    <w:p w14:paraId="59638C28" w14:textId="77777777" w:rsidR="000067C4" w:rsidRPr="00E53D7D" w:rsidRDefault="000067C4" w:rsidP="007C100B">
      <w:pPr>
        <w:pStyle w:val="Corpotesto"/>
        <w:tabs>
          <w:tab w:val="left" w:pos="142"/>
        </w:tabs>
        <w:ind w:left="420"/>
        <w:jc w:val="both"/>
        <w:rPr>
          <w:rFonts w:ascii="Arial" w:hAnsi="Arial" w:cs="Arial"/>
          <w:sz w:val="22"/>
          <w:szCs w:val="22"/>
        </w:rPr>
      </w:pPr>
    </w:p>
    <w:p w14:paraId="634A98D2" w14:textId="5F4606F6" w:rsidR="008E68C2" w:rsidRPr="00E53D7D" w:rsidRDefault="1C95595D" w:rsidP="1C95595D">
      <w:pPr>
        <w:jc w:val="both"/>
        <w:rPr>
          <w:rFonts w:ascii="Arial" w:hAnsi="Arial" w:cs="Arial"/>
          <w:sz w:val="22"/>
          <w:szCs w:val="22"/>
        </w:rPr>
      </w:pPr>
      <w:r w:rsidRPr="1C95595D">
        <w:rPr>
          <w:rFonts w:ascii="Arial" w:hAnsi="Arial" w:cs="Arial"/>
          <w:sz w:val="22"/>
          <w:szCs w:val="22"/>
        </w:rPr>
        <w:t xml:space="preserve">Il pagamento della ricevuta avverrà entro 30 giorni, decorrenti dalla data di ricevimento, previa verifica della corretta esecuzione </w:t>
      </w:r>
      <w:r w:rsidR="00F23BA2" w:rsidRPr="00F23BA2">
        <w:rPr>
          <w:rFonts w:ascii="Arial" w:hAnsi="Arial" w:cs="Arial"/>
          <w:sz w:val="22"/>
          <w:szCs w:val="22"/>
        </w:rPr>
        <w:t>della</w:t>
      </w:r>
      <w:r w:rsidRPr="00F23BA2">
        <w:rPr>
          <w:rFonts w:ascii="Arial" w:hAnsi="Arial" w:cs="Arial"/>
          <w:sz w:val="22"/>
          <w:szCs w:val="22"/>
        </w:rPr>
        <w:t xml:space="preserve"> </w:t>
      </w:r>
      <w:r w:rsidR="00F542D9" w:rsidRPr="00F23BA2">
        <w:rPr>
          <w:rFonts w:ascii="Arial" w:hAnsi="Arial" w:cs="Arial"/>
          <w:sz w:val="22"/>
          <w:szCs w:val="22"/>
        </w:rPr>
        <w:t xml:space="preserve">prestazione </w:t>
      </w:r>
      <w:r w:rsidRPr="00F23BA2">
        <w:rPr>
          <w:rFonts w:ascii="Arial" w:hAnsi="Arial" w:cs="Arial"/>
          <w:sz w:val="22"/>
          <w:szCs w:val="22"/>
        </w:rPr>
        <w:t>da parte del</w:t>
      </w:r>
      <w:r w:rsidRPr="1C95595D">
        <w:rPr>
          <w:rFonts w:ascii="Arial" w:hAnsi="Arial" w:cs="Arial"/>
          <w:sz w:val="22"/>
          <w:szCs w:val="22"/>
        </w:rPr>
        <w:t xml:space="preserve"> R</w:t>
      </w:r>
      <w:r w:rsidR="00FF6529">
        <w:rPr>
          <w:rFonts w:ascii="Arial" w:hAnsi="Arial" w:cs="Arial"/>
          <w:sz w:val="22"/>
          <w:szCs w:val="22"/>
        </w:rPr>
        <w:t>esponsabile del procedimento</w:t>
      </w:r>
      <w:r w:rsidRPr="1C95595D">
        <w:rPr>
          <w:rFonts w:ascii="Arial" w:hAnsi="Arial" w:cs="Arial"/>
          <w:sz w:val="22"/>
          <w:szCs w:val="22"/>
        </w:rPr>
        <w:t xml:space="preserve">. </w:t>
      </w:r>
    </w:p>
    <w:p w14:paraId="08B768DC" w14:textId="3D98B47A" w:rsidR="00CD339E" w:rsidRPr="00E53D7D" w:rsidRDefault="6DFF5726" w:rsidP="6DFF5726">
      <w:pPr>
        <w:jc w:val="both"/>
        <w:rPr>
          <w:rFonts w:ascii="Arial" w:hAnsi="Arial" w:cs="Arial"/>
          <w:sz w:val="22"/>
          <w:szCs w:val="22"/>
        </w:rPr>
      </w:pPr>
      <w:r w:rsidRPr="6DFF5726">
        <w:rPr>
          <w:rFonts w:ascii="Arial" w:hAnsi="Arial" w:cs="Arial"/>
          <w:sz w:val="22"/>
          <w:szCs w:val="22"/>
        </w:rPr>
        <w:t>La ricevuta dovrà contenere il riferimento al presente contratto e al CUP (Codice Unico di Progetto).</w:t>
      </w:r>
    </w:p>
    <w:p w14:paraId="4D55A9A0" w14:textId="77777777" w:rsidR="00D16197" w:rsidRPr="00E53D7D" w:rsidRDefault="1C95595D" w:rsidP="1C95595D">
      <w:pPr>
        <w:jc w:val="both"/>
        <w:rPr>
          <w:rFonts w:ascii="Arial" w:hAnsi="Arial" w:cs="Arial"/>
          <w:sz w:val="22"/>
          <w:szCs w:val="22"/>
        </w:rPr>
      </w:pPr>
      <w:r w:rsidRPr="1C95595D">
        <w:rPr>
          <w:rFonts w:ascii="Arial" w:hAnsi="Arial" w:cs="Arial"/>
          <w:sz w:val="22"/>
          <w:szCs w:val="22"/>
        </w:rPr>
        <w:t>Resta, inoltre, inteso che il compenso verrà ridotto, commisurandolo all’effettiva attività svolta, nel caso in cui, per qualsiasi motivo, l’incarico debba interrompersi prima del suo completamento.</w:t>
      </w:r>
    </w:p>
    <w:p w14:paraId="4918D76F" w14:textId="7759739A" w:rsidR="00261245" w:rsidRDefault="00261245" w:rsidP="00475313">
      <w:pPr>
        <w:tabs>
          <w:tab w:val="left" w:pos="142"/>
        </w:tabs>
        <w:jc w:val="center"/>
        <w:outlineLvl w:val="0"/>
        <w:rPr>
          <w:rFonts w:ascii="Arial" w:hAnsi="Arial" w:cs="Arial"/>
          <w:b/>
          <w:sz w:val="22"/>
          <w:szCs w:val="22"/>
        </w:rPr>
      </w:pPr>
    </w:p>
    <w:p w14:paraId="3DB4E51D" w14:textId="77777777" w:rsidR="0036455F" w:rsidRPr="00E53D7D" w:rsidRDefault="0036455F" w:rsidP="00475313">
      <w:pPr>
        <w:tabs>
          <w:tab w:val="left" w:pos="142"/>
        </w:tabs>
        <w:jc w:val="center"/>
        <w:outlineLvl w:val="0"/>
        <w:rPr>
          <w:rFonts w:ascii="Arial" w:hAnsi="Arial" w:cs="Arial"/>
          <w:b/>
          <w:sz w:val="22"/>
          <w:szCs w:val="22"/>
        </w:rPr>
      </w:pPr>
    </w:p>
    <w:p w14:paraId="7B6F92F6" w14:textId="53B98CBE" w:rsidR="00553300" w:rsidRPr="00E53D7D" w:rsidRDefault="1C95595D" w:rsidP="1C95595D">
      <w:pPr>
        <w:tabs>
          <w:tab w:val="left" w:pos="142"/>
        </w:tabs>
        <w:jc w:val="center"/>
        <w:outlineLvl w:val="0"/>
        <w:rPr>
          <w:rFonts w:ascii="Arial" w:hAnsi="Arial" w:cs="Arial"/>
          <w:b/>
          <w:bCs/>
          <w:sz w:val="22"/>
          <w:szCs w:val="22"/>
        </w:rPr>
      </w:pPr>
      <w:r w:rsidRPr="1C95595D">
        <w:rPr>
          <w:rFonts w:ascii="Arial" w:hAnsi="Arial" w:cs="Arial"/>
          <w:b/>
          <w:bCs/>
          <w:sz w:val="22"/>
          <w:szCs w:val="22"/>
        </w:rPr>
        <w:t>Art. 6</w:t>
      </w:r>
    </w:p>
    <w:p w14:paraId="0265D883" w14:textId="52FD69FE" w:rsidR="00553300" w:rsidRPr="00E53D7D" w:rsidRDefault="1C95595D" w:rsidP="1C95595D">
      <w:pPr>
        <w:tabs>
          <w:tab w:val="left" w:pos="142"/>
        </w:tabs>
        <w:jc w:val="center"/>
        <w:outlineLvl w:val="0"/>
        <w:rPr>
          <w:rFonts w:ascii="Arial" w:hAnsi="Arial" w:cs="Arial"/>
          <w:b/>
          <w:bCs/>
          <w:sz w:val="22"/>
          <w:szCs w:val="22"/>
        </w:rPr>
      </w:pPr>
      <w:r w:rsidRPr="1C95595D">
        <w:rPr>
          <w:rFonts w:ascii="Arial" w:hAnsi="Arial" w:cs="Arial"/>
          <w:b/>
          <w:bCs/>
          <w:sz w:val="22"/>
          <w:szCs w:val="22"/>
        </w:rPr>
        <w:t>Coperture assicurative</w:t>
      </w:r>
    </w:p>
    <w:p w14:paraId="607B6A79" w14:textId="5ED8109C" w:rsidR="006458F0" w:rsidRPr="00E53D7D" w:rsidRDefault="1C95595D" w:rsidP="1C95595D">
      <w:pPr>
        <w:jc w:val="both"/>
        <w:rPr>
          <w:rFonts w:ascii="Arial" w:hAnsi="Arial" w:cs="Arial"/>
          <w:sz w:val="22"/>
          <w:szCs w:val="22"/>
        </w:rPr>
      </w:pPr>
      <w:r w:rsidRPr="1C95595D">
        <w:rPr>
          <w:rFonts w:ascii="Arial" w:hAnsi="Arial" w:cs="Arial"/>
          <w:sz w:val="22"/>
          <w:szCs w:val="22"/>
        </w:rPr>
        <w:t xml:space="preserve">Il Lavoratore autonomo non deve basarsi su alcuna assicurazione detenuta da GECT GO ed è responsabile per l’emissione di assicurazioni che ritenesse necessarie per l'esecuzione del presente contratto (queste possono includere Responsabilità Civile verso Terzi, viaggi, infortuni e responsabilità civile professionale). </w:t>
      </w:r>
    </w:p>
    <w:p w14:paraId="7E78C439" w14:textId="00D4568D" w:rsidR="00A27253" w:rsidRDefault="00A27253" w:rsidP="00475313">
      <w:pPr>
        <w:tabs>
          <w:tab w:val="left" w:pos="142"/>
        </w:tabs>
        <w:jc w:val="center"/>
        <w:outlineLvl w:val="0"/>
        <w:rPr>
          <w:rFonts w:ascii="Arial" w:hAnsi="Arial" w:cs="Arial"/>
          <w:b/>
          <w:sz w:val="22"/>
          <w:szCs w:val="22"/>
        </w:rPr>
      </w:pPr>
    </w:p>
    <w:p w14:paraId="6D091937" w14:textId="11194374" w:rsidR="0048708C" w:rsidRDefault="0048708C" w:rsidP="00475313">
      <w:pPr>
        <w:tabs>
          <w:tab w:val="left" w:pos="142"/>
        </w:tabs>
        <w:jc w:val="center"/>
        <w:outlineLvl w:val="0"/>
        <w:rPr>
          <w:rFonts w:ascii="Arial" w:hAnsi="Arial" w:cs="Arial"/>
          <w:b/>
          <w:sz w:val="22"/>
          <w:szCs w:val="22"/>
        </w:rPr>
      </w:pPr>
    </w:p>
    <w:p w14:paraId="113D6A86" w14:textId="7C2C3EB0" w:rsidR="0048708C" w:rsidRDefault="0048708C" w:rsidP="00475313">
      <w:pPr>
        <w:tabs>
          <w:tab w:val="left" w:pos="142"/>
        </w:tabs>
        <w:jc w:val="center"/>
        <w:outlineLvl w:val="0"/>
        <w:rPr>
          <w:rFonts w:ascii="Arial" w:hAnsi="Arial" w:cs="Arial"/>
          <w:b/>
          <w:sz w:val="22"/>
          <w:szCs w:val="22"/>
        </w:rPr>
      </w:pPr>
    </w:p>
    <w:p w14:paraId="486DE5FD" w14:textId="3B1D0516" w:rsidR="0048708C" w:rsidRDefault="0048708C" w:rsidP="00475313">
      <w:pPr>
        <w:tabs>
          <w:tab w:val="left" w:pos="142"/>
        </w:tabs>
        <w:jc w:val="center"/>
        <w:outlineLvl w:val="0"/>
        <w:rPr>
          <w:rFonts w:ascii="Arial" w:hAnsi="Arial" w:cs="Arial"/>
          <w:b/>
          <w:sz w:val="22"/>
          <w:szCs w:val="22"/>
        </w:rPr>
      </w:pPr>
    </w:p>
    <w:p w14:paraId="6358DF3A" w14:textId="77777777" w:rsidR="0048708C" w:rsidRPr="00E53D7D" w:rsidRDefault="0048708C" w:rsidP="00475313">
      <w:pPr>
        <w:tabs>
          <w:tab w:val="left" w:pos="142"/>
        </w:tabs>
        <w:jc w:val="center"/>
        <w:outlineLvl w:val="0"/>
        <w:rPr>
          <w:rFonts w:ascii="Arial" w:hAnsi="Arial" w:cs="Arial"/>
          <w:b/>
          <w:sz w:val="22"/>
          <w:szCs w:val="22"/>
        </w:rPr>
      </w:pPr>
    </w:p>
    <w:p w14:paraId="7A0CC37A" w14:textId="77777777" w:rsidR="00553300" w:rsidRPr="00E53D7D" w:rsidRDefault="1C95595D" w:rsidP="1C95595D">
      <w:pPr>
        <w:tabs>
          <w:tab w:val="left" w:pos="142"/>
        </w:tabs>
        <w:jc w:val="center"/>
        <w:outlineLvl w:val="0"/>
        <w:rPr>
          <w:rFonts w:ascii="Arial" w:hAnsi="Arial" w:cs="Arial"/>
          <w:b/>
          <w:bCs/>
          <w:sz w:val="22"/>
          <w:szCs w:val="22"/>
        </w:rPr>
      </w:pPr>
      <w:r w:rsidRPr="1C95595D">
        <w:rPr>
          <w:rFonts w:ascii="Arial" w:hAnsi="Arial" w:cs="Arial"/>
          <w:b/>
          <w:bCs/>
          <w:sz w:val="22"/>
          <w:szCs w:val="22"/>
        </w:rPr>
        <w:t>Art. 7</w:t>
      </w:r>
    </w:p>
    <w:p w14:paraId="56B41A6D" w14:textId="77777777" w:rsidR="00553300" w:rsidRPr="00E53D7D" w:rsidRDefault="1C95595D" w:rsidP="1C95595D">
      <w:pPr>
        <w:tabs>
          <w:tab w:val="left" w:pos="142"/>
        </w:tabs>
        <w:jc w:val="center"/>
        <w:rPr>
          <w:rFonts w:ascii="Arial" w:hAnsi="Arial" w:cs="Arial"/>
          <w:b/>
          <w:bCs/>
          <w:sz w:val="22"/>
          <w:szCs w:val="22"/>
        </w:rPr>
      </w:pPr>
      <w:r w:rsidRPr="1C95595D">
        <w:rPr>
          <w:rFonts w:ascii="Arial" w:hAnsi="Arial" w:cs="Arial"/>
          <w:b/>
          <w:bCs/>
          <w:sz w:val="22"/>
          <w:szCs w:val="22"/>
        </w:rPr>
        <w:t>Riservatezza</w:t>
      </w:r>
    </w:p>
    <w:p w14:paraId="5666B238" w14:textId="3920F9AD" w:rsidR="00553300" w:rsidRPr="00E53D7D" w:rsidRDefault="1C95595D" w:rsidP="1C95595D">
      <w:pPr>
        <w:tabs>
          <w:tab w:val="left" w:pos="142"/>
        </w:tabs>
        <w:jc w:val="both"/>
        <w:rPr>
          <w:rFonts w:ascii="Arial" w:hAnsi="Arial" w:cs="Arial"/>
          <w:sz w:val="22"/>
          <w:szCs w:val="22"/>
        </w:rPr>
      </w:pPr>
      <w:r w:rsidRPr="1C95595D">
        <w:rPr>
          <w:rFonts w:ascii="Arial" w:hAnsi="Arial" w:cs="Arial"/>
          <w:sz w:val="22"/>
          <w:szCs w:val="22"/>
        </w:rPr>
        <w:t xml:space="preserve">Tutti i dati e le informazioni di carattere tecnico, amministrativo, scientifico o didattico di cui il Lavoratore autonomo entrerà in possesso sia direttamente che indirettamente nello svolgimento dell’incarico di cui trattasi, dovranno essere considerati riservati ed è fatto assoluto divieto della loro divulgazione. </w:t>
      </w:r>
    </w:p>
    <w:p w14:paraId="3CCFFA64" w14:textId="0CA4921E" w:rsidR="00553300" w:rsidRPr="00E53D7D" w:rsidRDefault="1C95595D" w:rsidP="1C95595D">
      <w:pPr>
        <w:tabs>
          <w:tab w:val="left" w:pos="142"/>
        </w:tabs>
        <w:jc w:val="both"/>
        <w:rPr>
          <w:rFonts w:ascii="Arial" w:hAnsi="Arial" w:cs="Arial"/>
          <w:sz w:val="22"/>
          <w:szCs w:val="22"/>
        </w:rPr>
      </w:pPr>
      <w:r w:rsidRPr="1C95595D">
        <w:rPr>
          <w:rFonts w:ascii="Arial" w:hAnsi="Arial" w:cs="Arial"/>
          <w:sz w:val="22"/>
          <w:szCs w:val="22"/>
        </w:rPr>
        <w:t>Il Lavoratore autonomo si impegna altresì a non diffondere notizie ed apprezzamenti attinenti ai programmi ed all’organizzazione di essi, né a compiere, in qualsiasi modo, atti in pregiudizio delle attività di GECT GO.</w:t>
      </w:r>
    </w:p>
    <w:p w14:paraId="20864033" w14:textId="5FC66146" w:rsidR="00127678" w:rsidRDefault="00127678" w:rsidP="00475313">
      <w:pPr>
        <w:tabs>
          <w:tab w:val="left" w:pos="142"/>
        </w:tabs>
        <w:jc w:val="both"/>
        <w:rPr>
          <w:rFonts w:ascii="Arial" w:hAnsi="Arial" w:cs="Arial"/>
          <w:sz w:val="22"/>
          <w:szCs w:val="22"/>
        </w:rPr>
      </w:pPr>
    </w:p>
    <w:p w14:paraId="588EAF2B" w14:textId="77777777" w:rsidR="0036455F" w:rsidRPr="00E53D7D" w:rsidRDefault="0036455F" w:rsidP="00475313">
      <w:pPr>
        <w:tabs>
          <w:tab w:val="left" w:pos="142"/>
        </w:tabs>
        <w:jc w:val="both"/>
        <w:rPr>
          <w:rFonts w:ascii="Arial" w:hAnsi="Arial" w:cs="Arial"/>
          <w:sz w:val="22"/>
          <w:szCs w:val="22"/>
        </w:rPr>
      </w:pPr>
    </w:p>
    <w:p w14:paraId="01156390" w14:textId="182BD08B" w:rsidR="003351CA" w:rsidRPr="005D1E6C" w:rsidRDefault="00553300" w:rsidP="001B1837">
      <w:pPr>
        <w:tabs>
          <w:tab w:val="left" w:pos="142"/>
        </w:tabs>
        <w:jc w:val="center"/>
        <w:outlineLvl w:val="0"/>
        <w:rPr>
          <w:rFonts w:ascii="Arial" w:hAnsi="Arial" w:cs="Arial"/>
          <w:b/>
          <w:sz w:val="22"/>
          <w:szCs w:val="22"/>
        </w:rPr>
      </w:pPr>
      <w:bookmarkStart w:id="0" w:name="_Hlk532204250"/>
      <w:r w:rsidRPr="005D1E6C">
        <w:rPr>
          <w:rFonts w:ascii="Arial" w:hAnsi="Arial" w:cs="Arial"/>
          <w:b/>
          <w:sz w:val="22"/>
          <w:szCs w:val="22"/>
        </w:rPr>
        <w:t xml:space="preserve">Art. </w:t>
      </w:r>
      <w:r w:rsidR="00AB2247" w:rsidRPr="005D1E6C">
        <w:rPr>
          <w:rFonts w:ascii="Arial" w:hAnsi="Arial" w:cs="Arial"/>
          <w:b/>
          <w:sz w:val="22"/>
          <w:szCs w:val="22"/>
        </w:rPr>
        <w:t>8</w:t>
      </w:r>
    </w:p>
    <w:p w14:paraId="3910BA95" w14:textId="77777777" w:rsidR="003351CA" w:rsidRPr="005D1E6C" w:rsidRDefault="003351CA" w:rsidP="003351CA">
      <w:pPr>
        <w:tabs>
          <w:tab w:val="left" w:pos="142"/>
        </w:tabs>
        <w:spacing w:line="276" w:lineRule="auto"/>
        <w:jc w:val="center"/>
        <w:rPr>
          <w:rFonts w:ascii="Arial" w:hAnsi="Arial" w:cs="Arial"/>
          <w:b/>
          <w:sz w:val="22"/>
          <w:szCs w:val="22"/>
        </w:rPr>
      </w:pPr>
      <w:r w:rsidRPr="005D1E6C">
        <w:rPr>
          <w:rFonts w:ascii="Arial" w:hAnsi="Arial" w:cs="Arial"/>
          <w:b/>
          <w:sz w:val="22"/>
          <w:szCs w:val="22"/>
        </w:rPr>
        <w:t>Art. 13 Reg. 679/16 - Informativa relativa al trattamento dei dati personali</w:t>
      </w:r>
    </w:p>
    <w:p w14:paraId="51D2ACEF" w14:textId="77777777" w:rsidR="003351CA" w:rsidRPr="005D1E6C" w:rsidRDefault="003351CA" w:rsidP="003351CA">
      <w:pPr>
        <w:rPr>
          <w:rFonts w:ascii="Arial" w:hAnsi="Arial" w:cs="Arial"/>
          <w:sz w:val="22"/>
          <w:szCs w:val="22"/>
        </w:rPr>
      </w:pPr>
    </w:p>
    <w:p w14:paraId="1A413F9E" w14:textId="1BDFDD14" w:rsidR="003351CA" w:rsidRPr="005D1E6C" w:rsidRDefault="003351CA" w:rsidP="003351CA">
      <w:pPr>
        <w:jc w:val="both"/>
        <w:rPr>
          <w:rFonts w:ascii="Arial" w:hAnsi="Arial" w:cs="Arial"/>
          <w:sz w:val="22"/>
          <w:szCs w:val="22"/>
        </w:rPr>
      </w:pPr>
      <w:r w:rsidRPr="005D1E6C">
        <w:rPr>
          <w:rFonts w:ascii="Arial" w:hAnsi="Arial" w:cs="Arial"/>
          <w:sz w:val="22"/>
          <w:szCs w:val="22"/>
        </w:rPr>
        <w:t>Ai sensi dell'art. 13 del Regolamento (UE) 2016/679 si informa che il trattamento dei dati personali da lei forniti o comunque acquisiti nel contesto dell’esecuzione del presente contratto è finalizzato unicamente all'espletamento della selezione, pubblicazioni previste dalla legge, alla gestione del rapporto contrattuale, archiviazione e conservazione, gestione accesso procedimentale, accesso civico, accesso generalizzato e altre forme di accesso ed avverrà presso gli uffici dell’Ente da parte di personale autorizzato, con l'utilizzo di procedure anche informatizzate, nei modi e nei limiti necessari per perseguire le predette finalità. I dati saranno conservati in conformità e per la durata prevista dall</w:t>
      </w:r>
      <w:r w:rsidR="001B1837">
        <w:rPr>
          <w:rFonts w:ascii="Arial" w:hAnsi="Arial" w:cs="Arial"/>
          <w:sz w:val="22"/>
          <w:szCs w:val="22"/>
        </w:rPr>
        <w:t>e</w:t>
      </w:r>
      <w:r w:rsidRPr="005D1E6C">
        <w:rPr>
          <w:rFonts w:ascii="Arial" w:hAnsi="Arial" w:cs="Arial"/>
          <w:sz w:val="22"/>
          <w:szCs w:val="22"/>
        </w:rPr>
        <w:t xml:space="preserve"> norme sulla conservazione della documentazione amministrativa e per precostituire eventuali prove per la tutela dei diritti nascenti dal contratto. </w:t>
      </w:r>
    </w:p>
    <w:p w14:paraId="54324E5D" w14:textId="77777777" w:rsidR="003351CA" w:rsidRPr="0036455F" w:rsidRDefault="003351CA" w:rsidP="003351CA">
      <w:pPr>
        <w:jc w:val="both"/>
        <w:rPr>
          <w:rFonts w:ascii="Arial" w:hAnsi="Arial" w:cs="Arial"/>
          <w:sz w:val="22"/>
          <w:szCs w:val="22"/>
        </w:rPr>
      </w:pPr>
    </w:p>
    <w:p w14:paraId="28F527F1" w14:textId="0DA24F15" w:rsidR="003351CA" w:rsidRPr="005D1E6C" w:rsidRDefault="60B03743" w:rsidP="003351CA">
      <w:pPr>
        <w:jc w:val="both"/>
        <w:rPr>
          <w:rFonts w:ascii="Arial" w:hAnsi="Arial" w:cs="Arial"/>
          <w:sz w:val="22"/>
          <w:szCs w:val="22"/>
        </w:rPr>
      </w:pPr>
      <w:r w:rsidRPr="60B03743">
        <w:rPr>
          <w:rFonts w:ascii="Arial" w:hAnsi="Arial" w:cs="Arial"/>
          <w:sz w:val="22"/>
          <w:szCs w:val="22"/>
        </w:rPr>
        <w:t>Titolare del trattamento è il GECT GO nella persona del legale rappresentante pro tempore (</w:t>
      </w:r>
      <w:proofErr w:type="gramStart"/>
      <w:r w:rsidRPr="60B03743">
        <w:rPr>
          <w:rFonts w:ascii="Arial" w:hAnsi="Arial" w:cs="Arial"/>
          <w:sz w:val="22"/>
          <w:szCs w:val="22"/>
        </w:rPr>
        <w:t>Email</w:t>
      </w:r>
      <w:proofErr w:type="gramEnd"/>
      <w:r w:rsidRPr="60B03743">
        <w:rPr>
          <w:rFonts w:ascii="Arial" w:hAnsi="Arial" w:cs="Arial"/>
          <w:sz w:val="22"/>
          <w:szCs w:val="22"/>
        </w:rPr>
        <w:t>: info@euro-go.eu, PEC: pec@pec.euro-go.eu, telefono 0481 535446).</w:t>
      </w:r>
    </w:p>
    <w:p w14:paraId="5E24B4E4" w14:textId="6D9C589C" w:rsidR="60B03743" w:rsidRDefault="60B03743" w:rsidP="60B03743">
      <w:pPr>
        <w:jc w:val="both"/>
      </w:pPr>
      <w:r w:rsidRPr="60B03743">
        <w:rPr>
          <w:rFonts w:ascii="Arial" w:eastAsia="Arial" w:hAnsi="Arial" w:cs="Arial"/>
          <w:sz w:val="22"/>
          <w:szCs w:val="22"/>
        </w:rPr>
        <w:t>Il responsabile della protezione dei dati (DPO) è il dott. Avv. Paolo Vicenzotto, contattabile alla mail: dpo@euro-go.eu.</w:t>
      </w:r>
    </w:p>
    <w:p w14:paraId="7F8B6B5C" w14:textId="77777777" w:rsidR="003351CA" w:rsidRPr="00BE7730" w:rsidRDefault="003351CA" w:rsidP="003351CA">
      <w:pPr>
        <w:jc w:val="both"/>
        <w:rPr>
          <w:sz w:val="24"/>
          <w:szCs w:val="24"/>
        </w:rPr>
      </w:pPr>
    </w:p>
    <w:p w14:paraId="22A2A03C" w14:textId="5ED59E6C" w:rsidR="003351CA" w:rsidRPr="005D1E6C" w:rsidRDefault="003351CA" w:rsidP="003351CA">
      <w:pPr>
        <w:jc w:val="both"/>
        <w:rPr>
          <w:rFonts w:ascii="Arial" w:hAnsi="Arial" w:cs="Arial"/>
          <w:sz w:val="22"/>
          <w:szCs w:val="22"/>
        </w:rPr>
      </w:pPr>
      <w:r w:rsidRPr="005D1E6C">
        <w:rPr>
          <w:rFonts w:ascii="Arial" w:hAnsi="Arial" w:cs="Arial"/>
          <w:sz w:val="22"/>
          <w:szCs w:val="22"/>
        </w:rPr>
        <w:t xml:space="preserve">Il conferimento di tali dati è necessario per adempiere alle finalità sopra descritte </w:t>
      </w:r>
      <w:r w:rsidR="0089416F" w:rsidRPr="005D1E6C">
        <w:rPr>
          <w:rFonts w:ascii="Arial" w:hAnsi="Arial" w:cs="Arial"/>
          <w:sz w:val="22"/>
          <w:szCs w:val="22"/>
        </w:rPr>
        <w:t xml:space="preserve">ed è </w:t>
      </w:r>
      <w:r w:rsidRPr="005D1E6C">
        <w:rPr>
          <w:rFonts w:ascii="Arial" w:hAnsi="Arial" w:cs="Arial"/>
          <w:sz w:val="22"/>
          <w:szCs w:val="22"/>
        </w:rPr>
        <w:t>obbligatori</w:t>
      </w:r>
      <w:r w:rsidR="0089416F" w:rsidRPr="005D1E6C">
        <w:rPr>
          <w:rFonts w:ascii="Arial" w:hAnsi="Arial" w:cs="Arial"/>
          <w:sz w:val="22"/>
          <w:szCs w:val="22"/>
        </w:rPr>
        <w:t>o</w:t>
      </w:r>
      <w:r w:rsidRPr="005D1E6C">
        <w:rPr>
          <w:rFonts w:ascii="Arial" w:hAnsi="Arial" w:cs="Arial"/>
          <w:sz w:val="22"/>
          <w:szCs w:val="22"/>
        </w:rPr>
        <w:t xml:space="preserve">. </w:t>
      </w:r>
    </w:p>
    <w:p w14:paraId="53E9E25B" w14:textId="763111E7" w:rsidR="003351CA" w:rsidRPr="005D1E6C" w:rsidRDefault="003351CA" w:rsidP="003351CA">
      <w:pPr>
        <w:jc w:val="both"/>
        <w:rPr>
          <w:rFonts w:ascii="Arial" w:hAnsi="Arial" w:cs="Arial"/>
          <w:sz w:val="22"/>
          <w:szCs w:val="22"/>
        </w:rPr>
      </w:pPr>
      <w:r w:rsidRPr="005D1E6C">
        <w:rPr>
          <w:rFonts w:ascii="Arial" w:hAnsi="Arial" w:cs="Arial"/>
          <w:sz w:val="22"/>
          <w:szCs w:val="22"/>
        </w:rPr>
        <w:t>I dati raccolti potranno essere comunicati a società, anche informatiche, che erogano servizi al Titolare, secondo specifici contratti di responsabilità ai sensi dell’art. 28 GDPR. Inoltre</w:t>
      </w:r>
      <w:r w:rsidR="001B1837">
        <w:rPr>
          <w:rFonts w:ascii="Arial" w:hAnsi="Arial" w:cs="Arial"/>
          <w:sz w:val="22"/>
          <w:szCs w:val="22"/>
        </w:rPr>
        <w:t>,</w:t>
      </w:r>
      <w:r w:rsidRPr="005D1E6C">
        <w:rPr>
          <w:rFonts w:ascii="Arial" w:hAnsi="Arial" w:cs="Arial"/>
          <w:sz w:val="22"/>
          <w:szCs w:val="22"/>
        </w:rPr>
        <w:t xml:space="preserve"> potranno essere conosciuti da Studi Legali, arbitri, assicurazioni, </w:t>
      </w:r>
      <w:r w:rsidR="0089416F" w:rsidRPr="005D1E6C">
        <w:rPr>
          <w:rFonts w:ascii="Arial" w:hAnsi="Arial" w:cs="Arial"/>
          <w:sz w:val="22"/>
          <w:szCs w:val="22"/>
        </w:rPr>
        <w:t>servizi bancari</w:t>
      </w:r>
      <w:r w:rsidRPr="005D1E6C">
        <w:rPr>
          <w:rFonts w:ascii="Arial" w:hAnsi="Arial" w:cs="Arial"/>
          <w:sz w:val="22"/>
          <w:szCs w:val="22"/>
        </w:rPr>
        <w:t xml:space="preserve"> solo in quanto necessario per le finalità descritte. Alcune informazioni saranno comunicate ad altri soggetti istituzionali, pubbliche amministrazioni, enti, società pubbliche, anche per fini di rendicontazione di progetti o per Servizi Amministrativi condivisi, ovvero per altre finalità previste dalla legge.</w:t>
      </w:r>
    </w:p>
    <w:p w14:paraId="4E9D9E9D" w14:textId="77777777" w:rsidR="003351CA" w:rsidRPr="00BE7730" w:rsidRDefault="003351CA" w:rsidP="003351CA">
      <w:pPr>
        <w:jc w:val="both"/>
        <w:rPr>
          <w:sz w:val="24"/>
          <w:szCs w:val="24"/>
        </w:rPr>
      </w:pPr>
    </w:p>
    <w:p w14:paraId="0FDAD9E9" w14:textId="017D044E" w:rsidR="003351CA" w:rsidRPr="005D1E6C" w:rsidRDefault="003351CA" w:rsidP="003351CA">
      <w:pPr>
        <w:jc w:val="both"/>
        <w:rPr>
          <w:rFonts w:ascii="Arial" w:hAnsi="Arial" w:cs="Arial"/>
          <w:sz w:val="22"/>
          <w:szCs w:val="22"/>
        </w:rPr>
      </w:pPr>
      <w:r w:rsidRPr="005D1E6C">
        <w:rPr>
          <w:rFonts w:ascii="Arial" w:hAnsi="Arial" w:cs="Arial"/>
          <w:sz w:val="22"/>
          <w:szCs w:val="22"/>
        </w:rPr>
        <w:t xml:space="preserve">Gli interessati hanno il diritto di ottenere </w:t>
      </w:r>
      <w:r w:rsidR="0089416F" w:rsidRPr="005D1E6C">
        <w:rPr>
          <w:rFonts w:ascii="Arial" w:hAnsi="Arial" w:cs="Arial"/>
          <w:sz w:val="22"/>
          <w:szCs w:val="22"/>
        </w:rPr>
        <w:t>dal GECT GO</w:t>
      </w:r>
      <w:r w:rsidRPr="005D1E6C">
        <w:rPr>
          <w:rFonts w:ascii="Arial" w:hAnsi="Arial" w:cs="Arial"/>
          <w:sz w:val="22"/>
          <w:szCs w:val="22"/>
        </w:rPr>
        <w:t xml:space="preserve">, nei casi previsti, l'accesso ai dati personali e la rettifica o la cancellazione degli stessi o la limitazione del trattamento che li riguarda o di opporsi al trattamento (artt. 15 e ss. del Regolamento). L'apposita istanza è presentata contattando il Responsabile della Protezione dei dati personali all’indirizzo </w:t>
      </w:r>
      <w:r w:rsidR="0036455F">
        <w:rPr>
          <w:rFonts w:ascii="Arial" w:hAnsi="Arial" w:cs="Arial"/>
          <w:sz w:val="22"/>
          <w:szCs w:val="22"/>
        </w:rPr>
        <w:t>dpo@euro-go.eu.</w:t>
      </w:r>
    </w:p>
    <w:p w14:paraId="59E67032" w14:textId="77777777" w:rsidR="003351CA" w:rsidRPr="00BE7730" w:rsidRDefault="003351CA" w:rsidP="003351CA">
      <w:pPr>
        <w:jc w:val="both"/>
        <w:rPr>
          <w:sz w:val="24"/>
          <w:szCs w:val="24"/>
        </w:rPr>
      </w:pPr>
    </w:p>
    <w:p w14:paraId="786B22F9" w14:textId="77777777" w:rsidR="003351CA" w:rsidRPr="005D1E6C" w:rsidRDefault="003351CA" w:rsidP="003351CA">
      <w:pPr>
        <w:jc w:val="both"/>
        <w:rPr>
          <w:rFonts w:ascii="Arial" w:hAnsi="Arial" w:cs="Arial"/>
          <w:sz w:val="22"/>
          <w:szCs w:val="22"/>
        </w:rPr>
      </w:pPr>
      <w:r w:rsidRPr="005D1E6C">
        <w:rPr>
          <w:rFonts w:ascii="Arial" w:hAnsi="Arial" w:cs="Arial"/>
          <w:sz w:val="22"/>
          <w:szCs w:val="22"/>
        </w:rPr>
        <w:t>Gli interessati che ritengono che il trattamento dei dati personali a loro riferiti avvenga in violazione di quanto previsto dal Regolamento hanno il diritto di proporre reclamo, come previsto dall'art. 77 del Regolamento stesso, o di adire le opportune sedi giudiziarie (art. 79 del Regolamento).</w:t>
      </w:r>
    </w:p>
    <w:bookmarkEnd w:id="0"/>
    <w:p w14:paraId="3E7766CC" w14:textId="77777777" w:rsidR="0036455F" w:rsidRPr="00E53D7D" w:rsidRDefault="0036455F" w:rsidP="001B1837">
      <w:pPr>
        <w:tabs>
          <w:tab w:val="left" w:pos="142"/>
        </w:tabs>
        <w:outlineLvl w:val="0"/>
        <w:rPr>
          <w:rFonts w:ascii="Arial" w:hAnsi="Arial" w:cs="Arial"/>
          <w:b/>
          <w:sz w:val="22"/>
          <w:szCs w:val="22"/>
        </w:rPr>
      </w:pPr>
    </w:p>
    <w:p w14:paraId="3C8834BC" w14:textId="77777777" w:rsidR="00553300" w:rsidRPr="00E53D7D" w:rsidRDefault="00553300" w:rsidP="00475313">
      <w:pPr>
        <w:tabs>
          <w:tab w:val="left" w:pos="142"/>
        </w:tabs>
        <w:jc w:val="center"/>
        <w:outlineLvl w:val="0"/>
        <w:rPr>
          <w:rFonts w:ascii="Arial" w:hAnsi="Arial" w:cs="Arial"/>
          <w:b/>
          <w:sz w:val="22"/>
          <w:szCs w:val="22"/>
        </w:rPr>
      </w:pPr>
      <w:r w:rsidRPr="00E53D7D">
        <w:rPr>
          <w:rFonts w:ascii="Arial" w:hAnsi="Arial" w:cs="Arial"/>
          <w:b/>
          <w:sz w:val="22"/>
          <w:szCs w:val="22"/>
        </w:rPr>
        <w:t xml:space="preserve">Art. </w:t>
      </w:r>
      <w:r w:rsidR="00AB2247" w:rsidRPr="00E53D7D">
        <w:rPr>
          <w:rFonts w:ascii="Arial" w:hAnsi="Arial" w:cs="Arial"/>
          <w:b/>
          <w:sz w:val="22"/>
          <w:szCs w:val="22"/>
        </w:rPr>
        <w:t>9</w:t>
      </w:r>
    </w:p>
    <w:p w14:paraId="505BEEC8" w14:textId="77777777" w:rsidR="003703C8" w:rsidRPr="00E53D7D" w:rsidRDefault="003703C8" w:rsidP="00475313">
      <w:pPr>
        <w:tabs>
          <w:tab w:val="left" w:pos="142"/>
        </w:tabs>
        <w:jc w:val="center"/>
        <w:rPr>
          <w:rFonts w:ascii="Arial" w:hAnsi="Arial" w:cs="Arial"/>
          <w:b/>
          <w:sz w:val="22"/>
          <w:szCs w:val="22"/>
        </w:rPr>
      </w:pPr>
      <w:r w:rsidRPr="00E53D7D">
        <w:rPr>
          <w:rFonts w:ascii="Arial" w:hAnsi="Arial" w:cs="Arial"/>
          <w:b/>
          <w:sz w:val="22"/>
          <w:szCs w:val="22"/>
        </w:rPr>
        <w:t>Codice Etico</w:t>
      </w:r>
    </w:p>
    <w:p w14:paraId="71E44A5E" w14:textId="48A33EC9" w:rsidR="003703C8" w:rsidRPr="00E53D7D" w:rsidRDefault="003703C8" w:rsidP="00475313">
      <w:pPr>
        <w:rPr>
          <w:rFonts w:ascii="Arial" w:hAnsi="Arial" w:cs="Arial"/>
          <w:sz w:val="22"/>
          <w:szCs w:val="22"/>
        </w:rPr>
      </w:pPr>
      <w:r w:rsidRPr="00E53D7D">
        <w:rPr>
          <w:rFonts w:ascii="Arial" w:hAnsi="Arial" w:cs="Arial"/>
          <w:sz w:val="22"/>
          <w:szCs w:val="22"/>
        </w:rPr>
        <w:t xml:space="preserve">Il </w:t>
      </w:r>
      <w:r w:rsidR="00276EFB" w:rsidRPr="00E53D7D">
        <w:rPr>
          <w:rFonts w:ascii="Arial" w:hAnsi="Arial" w:cs="Arial"/>
          <w:sz w:val="22"/>
          <w:szCs w:val="22"/>
        </w:rPr>
        <w:t>Lavoratore autonomo</w:t>
      </w:r>
      <w:r w:rsidRPr="00E53D7D">
        <w:rPr>
          <w:rFonts w:ascii="Arial" w:hAnsi="Arial" w:cs="Arial"/>
          <w:sz w:val="22"/>
          <w:szCs w:val="22"/>
        </w:rPr>
        <w:t xml:space="preserve"> è tenuto nel corso dell’esecuzione del contratto ad osservare i contenuti del Codice Etico </w:t>
      </w:r>
      <w:r w:rsidR="00262D8C" w:rsidRPr="00E53D7D">
        <w:rPr>
          <w:rFonts w:ascii="Arial" w:hAnsi="Arial" w:cs="Arial"/>
          <w:sz w:val="22"/>
          <w:szCs w:val="22"/>
        </w:rPr>
        <w:t>del</w:t>
      </w:r>
      <w:r w:rsidRPr="00E53D7D">
        <w:rPr>
          <w:rFonts w:ascii="Arial" w:hAnsi="Arial" w:cs="Arial"/>
          <w:sz w:val="22"/>
          <w:szCs w:val="22"/>
        </w:rPr>
        <w:t xml:space="preserve"> </w:t>
      </w:r>
      <w:r w:rsidR="00276EFB" w:rsidRPr="00E53D7D">
        <w:rPr>
          <w:rFonts w:ascii="Arial" w:hAnsi="Arial" w:cs="Arial"/>
          <w:sz w:val="22"/>
          <w:szCs w:val="22"/>
        </w:rPr>
        <w:t>GECT GO</w:t>
      </w:r>
      <w:r w:rsidRPr="00E53D7D">
        <w:rPr>
          <w:rFonts w:ascii="Arial" w:hAnsi="Arial" w:cs="Arial"/>
          <w:sz w:val="22"/>
          <w:szCs w:val="22"/>
        </w:rPr>
        <w:t xml:space="preserve"> attualmente in vigore.</w:t>
      </w:r>
    </w:p>
    <w:p w14:paraId="482A0A6F" w14:textId="5388D4EF" w:rsidR="0036455F" w:rsidRDefault="0036455F" w:rsidP="001B1837">
      <w:pPr>
        <w:tabs>
          <w:tab w:val="left" w:pos="142"/>
        </w:tabs>
        <w:outlineLvl w:val="0"/>
        <w:rPr>
          <w:rFonts w:ascii="Arial" w:hAnsi="Arial" w:cs="Arial"/>
          <w:sz w:val="22"/>
          <w:szCs w:val="22"/>
        </w:rPr>
      </w:pPr>
    </w:p>
    <w:p w14:paraId="435DC524" w14:textId="77777777" w:rsidR="001B1837" w:rsidRPr="00E53D7D" w:rsidRDefault="001B1837" w:rsidP="001B1837">
      <w:pPr>
        <w:tabs>
          <w:tab w:val="left" w:pos="142"/>
        </w:tabs>
        <w:outlineLvl w:val="0"/>
        <w:rPr>
          <w:rFonts w:ascii="Arial" w:hAnsi="Arial" w:cs="Arial"/>
          <w:sz w:val="22"/>
          <w:szCs w:val="22"/>
        </w:rPr>
      </w:pPr>
    </w:p>
    <w:p w14:paraId="223892EF" w14:textId="77777777" w:rsidR="003703C8" w:rsidRPr="00E53D7D" w:rsidRDefault="003703C8" w:rsidP="00475313">
      <w:pPr>
        <w:tabs>
          <w:tab w:val="left" w:pos="142"/>
        </w:tabs>
        <w:jc w:val="center"/>
        <w:outlineLvl w:val="0"/>
        <w:rPr>
          <w:rFonts w:ascii="Arial" w:hAnsi="Arial" w:cs="Arial"/>
          <w:b/>
          <w:sz w:val="22"/>
          <w:szCs w:val="22"/>
        </w:rPr>
      </w:pPr>
      <w:r w:rsidRPr="00E53D7D">
        <w:rPr>
          <w:rFonts w:ascii="Arial" w:hAnsi="Arial" w:cs="Arial"/>
          <w:b/>
          <w:sz w:val="22"/>
          <w:szCs w:val="22"/>
        </w:rPr>
        <w:t>Art. 10</w:t>
      </w:r>
    </w:p>
    <w:p w14:paraId="6F699305" w14:textId="77777777" w:rsidR="00553300" w:rsidRPr="00E53D7D" w:rsidRDefault="00553300" w:rsidP="00475313">
      <w:pPr>
        <w:tabs>
          <w:tab w:val="left" w:pos="142"/>
        </w:tabs>
        <w:jc w:val="center"/>
        <w:rPr>
          <w:rFonts w:ascii="Arial" w:hAnsi="Arial" w:cs="Arial"/>
          <w:b/>
          <w:sz w:val="22"/>
          <w:szCs w:val="22"/>
        </w:rPr>
      </w:pPr>
      <w:r w:rsidRPr="00E53D7D">
        <w:rPr>
          <w:rFonts w:ascii="Arial" w:hAnsi="Arial" w:cs="Arial"/>
          <w:b/>
          <w:sz w:val="22"/>
          <w:szCs w:val="22"/>
        </w:rPr>
        <w:t>Foro competente</w:t>
      </w:r>
    </w:p>
    <w:p w14:paraId="403A097F" w14:textId="77777777" w:rsidR="00553300" w:rsidRPr="00E53D7D" w:rsidRDefault="00553300" w:rsidP="00475313">
      <w:pPr>
        <w:tabs>
          <w:tab w:val="left" w:pos="142"/>
        </w:tabs>
        <w:jc w:val="both"/>
        <w:rPr>
          <w:rFonts w:ascii="Arial" w:hAnsi="Arial" w:cs="Arial"/>
          <w:sz w:val="22"/>
          <w:szCs w:val="22"/>
        </w:rPr>
      </w:pPr>
      <w:r w:rsidRPr="00E53D7D">
        <w:rPr>
          <w:rFonts w:ascii="Arial" w:hAnsi="Arial" w:cs="Arial"/>
          <w:sz w:val="22"/>
          <w:szCs w:val="22"/>
        </w:rPr>
        <w:t xml:space="preserve">Per ogni controversia relativa all'applicazione o interpretazione del presente </w:t>
      </w:r>
      <w:r w:rsidR="008F4025" w:rsidRPr="00E53D7D">
        <w:rPr>
          <w:rFonts w:ascii="Arial" w:hAnsi="Arial" w:cs="Arial"/>
          <w:sz w:val="22"/>
          <w:szCs w:val="22"/>
        </w:rPr>
        <w:t>incarico</w:t>
      </w:r>
      <w:r w:rsidRPr="00E53D7D">
        <w:rPr>
          <w:rFonts w:ascii="Arial" w:hAnsi="Arial" w:cs="Arial"/>
          <w:sz w:val="22"/>
          <w:szCs w:val="22"/>
        </w:rPr>
        <w:t xml:space="preserve"> le parti concordemente indicano quale foro competente quello di Gorizia.</w:t>
      </w:r>
    </w:p>
    <w:p w14:paraId="0D8B2F85" w14:textId="77777777" w:rsidR="00553300" w:rsidRPr="00E53D7D" w:rsidRDefault="00553300" w:rsidP="00475313">
      <w:pPr>
        <w:pStyle w:val="Corpotesto"/>
        <w:tabs>
          <w:tab w:val="left" w:pos="142"/>
        </w:tabs>
        <w:jc w:val="both"/>
        <w:rPr>
          <w:rFonts w:ascii="Arial" w:hAnsi="Arial" w:cs="Arial"/>
          <w:sz w:val="22"/>
          <w:szCs w:val="22"/>
        </w:rPr>
      </w:pPr>
    </w:p>
    <w:p w14:paraId="2FAAC7C0" w14:textId="77777777" w:rsidR="00553300" w:rsidRPr="00E53D7D" w:rsidRDefault="00553300" w:rsidP="00475313">
      <w:pPr>
        <w:pStyle w:val="Corpotesto"/>
        <w:tabs>
          <w:tab w:val="left" w:pos="142"/>
        </w:tabs>
        <w:jc w:val="both"/>
        <w:rPr>
          <w:rFonts w:ascii="Arial" w:hAnsi="Arial" w:cs="Arial"/>
          <w:sz w:val="22"/>
          <w:szCs w:val="22"/>
        </w:rPr>
      </w:pPr>
      <w:r w:rsidRPr="00E53D7D">
        <w:rPr>
          <w:rFonts w:ascii="Arial" w:hAnsi="Arial" w:cs="Arial"/>
          <w:sz w:val="22"/>
          <w:szCs w:val="22"/>
        </w:rPr>
        <w:t xml:space="preserve"> Letto, confermato e sottoscritto</w:t>
      </w:r>
    </w:p>
    <w:p w14:paraId="45BDE0B3" w14:textId="77777777" w:rsidR="00553300" w:rsidRPr="00E53D7D" w:rsidRDefault="00553300" w:rsidP="00475313">
      <w:pPr>
        <w:pStyle w:val="Corpotesto"/>
        <w:tabs>
          <w:tab w:val="left" w:pos="142"/>
        </w:tabs>
        <w:jc w:val="both"/>
        <w:rPr>
          <w:rFonts w:ascii="Arial" w:hAnsi="Arial" w:cs="Arial"/>
          <w:sz w:val="22"/>
          <w:szCs w:val="22"/>
        </w:rPr>
      </w:pPr>
    </w:p>
    <w:p w14:paraId="2062059A" w14:textId="77777777" w:rsidR="006555F6" w:rsidRPr="00E53D7D" w:rsidRDefault="00553300" w:rsidP="00475313">
      <w:pPr>
        <w:pStyle w:val="Corpotesto"/>
        <w:tabs>
          <w:tab w:val="left" w:pos="142"/>
        </w:tabs>
        <w:jc w:val="both"/>
        <w:rPr>
          <w:rFonts w:ascii="Arial" w:hAnsi="Arial" w:cs="Arial"/>
          <w:sz w:val="22"/>
          <w:szCs w:val="22"/>
          <w:highlight w:val="yellow"/>
        </w:rPr>
      </w:pPr>
      <w:r w:rsidRPr="00E53D7D">
        <w:rPr>
          <w:rFonts w:ascii="Arial" w:hAnsi="Arial" w:cs="Arial"/>
          <w:sz w:val="22"/>
          <w:szCs w:val="22"/>
        </w:rPr>
        <w:t xml:space="preserve">Gorizia, </w:t>
      </w:r>
      <w:r w:rsidR="00D72213" w:rsidRPr="00E53D7D">
        <w:rPr>
          <w:rFonts w:ascii="Arial" w:hAnsi="Arial" w:cs="Arial"/>
          <w:sz w:val="22"/>
          <w:szCs w:val="22"/>
        </w:rPr>
        <w:t xml:space="preserve"> </w:t>
      </w:r>
    </w:p>
    <w:p w14:paraId="6B7D9EDD" w14:textId="77777777" w:rsidR="006555F6" w:rsidRPr="00E53D7D" w:rsidRDefault="006555F6" w:rsidP="00475313">
      <w:pPr>
        <w:pStyle w:val="Corpotesto"/>
        <w:tabs>
          <w:tab w:val="left" w:pos="142"/>
        </w:tabs>
        <w:jc w:val="both"/>
        <w:rPr>
          <w:rFonts w:ascii="Arial" w:hAnsi="Arial" w:cs="Arial"/>
          <w:sz w:val="22"/>
          <w:szCs w:val="22"/>
        </w:rPr>
      </w:pPr>
    </w:p>
    <w:p w14:paraId="4D446DC9" w14:textId="77777777" w:rsidR="003176A4" w:rsidRPr="00E53D7D" w:rsidRDefault="003176A4" w:rsidP="048336F6">
      <w:pPr>
        <w:pStyle w:val="Corpotesto"/>
        <w:tabs>
          <w:tab w:val="left" w:pos="142"/>
        </w:tabs>
        <w:jc w:val="both"/>
        <w:rPr>
          <w:rFonts w:ascii="Arial" w:hAnsi="Arial" w:cs="Arial"/>
          <w:sz w:val="22"/>
          <w:szCs w:val="22"/>
        </w:rPr>
      </w:pPr>
    </w:p>
    <w:p w14:paraId="0912E30D" w14:textId="082FF357" w:rsidR="00297D78" w:rsidRPr="00E53D7D" w:rsidRDefault="048336F6" w:rsidP="6F342311">
      <w:pPr>
        <w:pStyle w:val="Corpotesto"/>
        <w:tabs>
          <w:tab w:val="left" w:pos="142"/>
        </w:tabs>
        <w:rPr>
          <w:rFonts w:ascii="Arial" w:hAnsi="Arial" w:cs="Arial"/>
          <w:sz w:val="22"/>
          <w:szCs w:val="22"/>
        </w:rPr>
      </w:pPr>
      <w:r w:rsidRPr="048336F6">
        <w:rPr>
          <w:rFonts w:ascii="Arial" w:hAnsi="Arial" w:cs="Arial"/>
          <w:sz w:val="22"/>
          <w:szCs w:val="22"/>
        </w:rPr>
        <w:t>IL LAVORATORE AUTONOMO</w:t>
      </w:r>
      <w:r w:rsidR="3A6768DF" w:rsidRPr="3A6768DF">
        <w:rPr>
          <w:rFonts w:ascii="Arial" w:hAnsi="Arial" w:cs="Arial"/>
          <w:sz w:val="22"/>
          <w:szCs w:val="22"/>
        </w:rPr>
        <w:t xml:space="preserve">    </w:t>
      </w:r>
      <w:r w:rsidR="00D72213" w:rsidRPr="00E53D7D">
        <w:rPr>
          <w:rFonts w:ascii="Arial" w:hAnsi="Arial" w:cs="Arial"/>
          <w:sz w:val="22"/>
          <w:szCs w:val="22"/>
        </w:rPr>
        <w:t xml:space="preserve">        </w:t>
      </w:r>
      <w:r w:rsidR="00297D78" w:rsidRPr="00E53D7D">
        <w:rPr>
          <w:rFonts w:ascii="Arial" w:hAnsi="Arial" w:cs="Arial"/>
          <w:sz w:val="22"/>
          <w:szCs w:val="22"/>
        </w:rPr>
        <w:t xml:space="preserve">                                        </w:t>
      </w:r>
      <w:r w:rsidR="6F342311" w:rsidRPr="6F342311">
        <w:rPr>
          <w:rFonts w:ascii="Arial" w:hAnsi="Arial" w:cs="Arial"/>
          <w:sz w:val="22"/>
          <w:szCs w:val="22"/>
        </w:rPr>
        <w:t xml:space="preserve">GECT GO </w:t>
      </w:r>
    </w:p>
    <w:p w14:paraId="55348844" w14:textId="12BF09A6" w:rsidR="00297D78" w:rsidRPr="00E53D7D" w:rsidRDefault="00121A28" w:rsidP="6F342311">
      <w:pPr>
        <w:pStyle w:val="Corpotesto"/>
        <w:tabs>
          <w:tab w:val="left" w:pos="142"/>
        </w:tabs>
        <w:rPr>
          <w:rFonts w:ascii="Arial" w:hAnsi="Arial" w:cs="Arial"/>
          <w:sz w:val="22"/>
          <w:szCs w:val="22"/>
        </w:rPr>
      </w:pPr>
      <w:r>
        <w:rPr>
          <w:rFonts w:ascii="Arial" w:hAnsi="Arial" w:cs="Arial"/>
          <w:sz w:val="22"/>
          <w:szCs w:val="22"/>
        </w:rPr>
        <w:t>Sari Massiotta</w:t>
      </w:r>
      <w:r w:rsidR="6F342311" w:rsidRPr="6F342311">
        <w:rPr>
          <w:rFonts w:ascii="Arial" w:hAnsi="Arial" w:cs="Arial"/>
          <w:sz w:val="22"/>
          <w:szCs w:val="22"/>
        </w:rPr>
        <w:t xml:space="preserve">           </w:t>
      </w:r>
      <w:r w:rsidR="00297D78" w:rsidRPr="00E53D7D">
        <w:rPr>
          <w:rFonts w:ascii="Arial" w:hAnsi="Arial" w:cs="Arial"/>
          <w:sz w:val="22"/>
          <w:szCs w:val="22"/>
        </w:rPr>
        <w:tab/>
      </w:r>
      <w:r w:rsidR="00297D78" w:rsidRPr="00E53D7D">
        <w:rPr>
          <w:rFonts w:ascii="Arial" w:hAnsi="Arial" w:cs="Arial"/>
          <w:sz w:val="22"/>
          <w:szCs w:val="22"/>
        </w:rPr>
        <w:tab/>
      </w:r>
      <w:r w:rsidR="00297D78" w:rsidRPr="00E53D7D">
        <w:rPr>
          <w:rFonts w:ascii="Arial" w:hAnsi="Arial" w:cs="Arial"/>
          <w:sz w:val="22"/>
          <w:szCs w:val="22"/>
        </w:rPr>
        <w:tab/>
      </w:r>
      <w:r w:rsidR="00297D78" w:rsidRPr="00E53D7D">
        <w:rPr>
          <w:rFonts w:ascii="Arial" w:hAnsi="Arial" w:cs="Arial"/>
          <w:sz w:val="22"/>
          <w:szCs w:val="22"/>
        </w:rPr>
        <w:tab/>
      </w:r>
      <w:r w:rsidR="00297D78" w:rsidRPr="00E53D7D">
        <w:rPr>
          <w:rFonts w:ascii="Arial" w:hAnsi="Arial" w:cs="Arial"/>
          <w:sz w:val="22"/>
          <w:szCs w:val="22"/>
        </w:rPr>
        <w:tab/>
      </w:r>
      <w:r w:rsidR="00297D78" w:rsidRPr="00E53D7D">
        <w:rPr>
          <w:rFonts w:ascii="Arial" w:hAnsi="Arial" w:cs="Arial"/>
          <w:sz w:val="22"/>
          <w:szCs w:val="22"/>
        </w:rPr>
        <w:tab/>
      </w:r>
      <w:r w:rsidR="00127678" w:rsidRPr="00E53D7D">
        <w:rPr>
          <w:rFonts w:ascii="Arial" w:hAnsi="Arial" w:cs="Arial"/>
          <w:sz w:val="22"/>
          <w:szCs w:val="22"/>
        </w:rPr>
        <w:t xml:space="preserve">                                                             </w:t>
      </w:r>
      <w:r w:rsidR="00297D78" w:rsidRPr="00E53D7D">
        <w:rPr>
          <w:rFonts w:ascii="Arial" w:hAnsi="Arial" w:cs="Arial"/>
          <w:sz w:val="22"/>
          <w:szCs w:val="22"/>
        </w:rPr>
        <w:tab/>
      </w:r>
      <w:r w:rsidR="00297D78" w:rsidRPr="00E53D7D">
        <w:rPr>
          <w:rFonts w:ascii="Arial" w:hAnsi="Arial" w:cs="Arial"/>
          <w:sz w:val="22"/>
          <w:szCs w:val="22"/>
        </w:rPr>
        <w:tab/>
      </w:r>
      <w:r w:rsidR="00D12A83" w:rsidRPr="00E53D7D">
        <w:rPr>
          <w:rFonts w:ascii="Arial" w:hAnsi="Arial" w:cs="Arial"/>
          <w:sz w:val="22"/>
          <w:szCs w:val="22"/>
        </w:rPr>
        <w:tab/>
      </w:r>
      <w:r w:rsidR="00D12A83" w:rsidRPr="00E53D7D">
        <w:rPr>
          <w:rFonts w:ascii="Arial" w:hAnsi="Arial" w:cs="Arial"/>
          <w:sz w:val="22"/>
          <w:szCs w:val="22"/>
        </w:rPr>
        <w:tab/>
      </w:r>
      <w:r w:rsidR="00D12A83" w:rsidRPr="00E53D7D">
        <w:rPr>
          <w:rFonts w:ascii="Arial" w:hAnsi="Arial" w:cs="Arial"/>
          <w:sz w:val="22"/>
          <w:szCs w:val="22"/>
        </w:rPr>
        <w:tab/>
      </w:r>
      <w:r w:rsidR="00D12A83" w:rsidRPr="00E53D7D">
        <w:rPr>
          <w:rFonts w:ascii="Arial" w:hAnsi="Arial" w:cs="Arial"/>
          <w:sz w:val="22"/>
          <w:szCs w:val="22"/>
        </w:rPr>
        <w:tab/>
      </w:r>
      <w:r w:rsidR="00297D78" w:rsidRPr="00E53D7D">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97D78" w:rsidRPr="00E53D7D">
        <w:rPr>
          <w:rFonts w:ascii="Arial" w:hAnsi="Arial" w:cs="Arial"/>
          <w:sz w:val="22"/>
          <w:szCs w:val="22"/>
        </w:rPr>
        <w:t>Il Direttore</w:t>
      </w:r>
    </w:p>
    <w:p w14:paraId="5B5C8725" w14:textId="38BD8F75" w:rsidR="00D72213" w:rsidRPr="00E53D7D" w:rsidRDefault="3A6768DF" w:rsidP="00121A28">
      <w:pPr>
        <w:pStyle w:val="Corpotesto"/>
        <w:tabs>
          <w:tab w:val="left" w:pos="-284"/>
        </w:tabs>
        <w:ind w:left="1418"/>
        <w:rPr>
          <w:rFonts w:ascii="Arial" w:hAnsi="Arial" w:cs="Arial"/>
          <w:sz w:val="22"/>
          <w:szCs w:val="22"/>
        </w:rPr>
      </w:pPr>
      <w:r w:rsidRPr="3A6768DF">
        <w:rPr>
          <w:rFonts w:ascii="Arial" w:hAnsi="Arial" w:cs="Arial"/>
          <w:sz w:val="22"/>
          <w:szCs w:val="22"/>
        </w:rPr>
        <w:t xml:space="preserve">                         </w:t>
      </w:r>
      <w:r w:rsidR="00D12A83" w:rsidRPr="00E53D7D">
        <w:rPr>
          <w:rFonts w:ascii="Arial" w:hAnsi="Arial" w:cs="Arial"/>
          <w:sz w:val="22"/>
          <w:szCs w:val="22"/>
        </w:rPr>
        <w:t xml:space="preserve">                                              </w:t>
      </w:r>
      <w:r w:rsidR="00121A28">
        <w:rPr>
          <w:rFonts w:ascii="Arial" w:hAnsi="Arial" w:cs="Arial"/>
          <w:sz w:val="22"/>
          <w:szCs w:val="22"/>
        </w:rPr>
        <w:t xml:space="preserve">        </w:t>
      </w:r>
      <w:r w:rsidR="00297D78" w:rsidRPr="00E53D7D">
        <w:rPr>
          <w:rFonts w:ascii="Arial" w:hAnsi="Arial" w:cs="Arial"/>
          <w:sz w:val="22"/>
          <w:szCs w:val="22"/>
        </w:rPr>
        <w:t>Sandra Sodini</w:t>
      </w:r>
    </w:p>
    <w:p w14:paraId="07B98C9B" w14:textId="43A0E797" w:rsidR="00D12A83" w:rsidRPr="00E53D7D" w:rsidRDefault="00D72213" w:rsidP="00475313">
      <w:pPr>
        <w:pStyle w:val="Corpotesto"/>
        <w:tabs>
          <w:tab w:val="left" w:pos="142"/>
        </w:tabs>
        <w:rPr>
          <w:rFonts w:ascii="Arial" w:hAnsi="Arial" w:cs="Arial"/>
          <w:sz w:val="22"/>
          <w:szCs w:val="22"/>
        </w:rPr>
      </w:pPr>
      <w:r w:rsidRPr="00E53D7D">
        <w:rPr>
          <w:rFonts w:ascii="Arial" w:hAnsi="Arial" w:cs="Arial"/>
          <w:sz w:val="22"/>
          <w:szCs w:val="22"/>
        </w:rPr>
        <w:tab/>
      </w:r>
      <w:r w:rsidRPr="00E53D7D">
        <w:rPr>
          <w:rFonts w:ascii="Arial" w:hAnsi="Arial" w:cs="Arial"/>
          <w:sz w:val="22"/>
          <w:szCs w:val="22"/>
        </w:rPr>
        <w:tab/>
      </w:r>
      <w:r w:rsidRPr="00E53D7D">
        <w:rPr>
          <w:rFonts w:ascii="Arial" w:hAnsi="Arial" w:cs="Arial"/>
          <w:sz w:val="22"/>
          <w:szCs w:val="22"/>
        </w:rPr>
        <w:tab/>
      </w:r>
      <w:r w:rsidRPr="00E53D7D">
        <w:rPr>
          <w:rFonts w:ascii="Arial" w:hAnsi="Arial" w:cs="Arial"/>
          <w:sz w:val="22"/>
          <w:szCs w:val="22"/>
        </w:rPr>
        <w:tab/>
      </w:r>
      <w:r w:rsidRPr="00E53D7D">
        <w:rPr>
          <w:rFonts w:ascii="Arial" w:hAnsi="Arial" w:cs="Arial"/>
          <w:sz w:val="22"/>
          <w:szCs w:val="22"/>
        </w:rPr>
        <w:tab/>
      </w:r>
      <w:r w:rsidRPr="00E53D7D">
        <w:rPr>
          <w:rFonts w:ascii="Arial" w:hAnsi="Arial" w:cs="Arial"/>
          <w:sz w:val="22"/>
          <w:szCs w:val="22"/>
        </w:rPr>
        <w:tab/>
      </w:r>
      <w:r w:rsidRPr="00E53D7D">
        <w:rPr>
          <w:rFonts w:ascii="Arial" w:hAnsi="Arial" w:cs="Arial"/>
          <w:sz w:val="22"/>
          <w:szCs w:val="22"/>
        </w:rPr>
        <w:tab/>
      </w:r>
      <w:r w:rsidRPr="00E53D7D">
        <w:rPr>
          <w:rFonts w:ascii="Arial" w:hAnsi="Arial" w:cs="Arial"/>
          <w:sz w:val="22"/>
          <w:szCs w:val="22"/>
        </w:rPr>
        <w:tab/>
      </w:r>
      <w:r w:rsidRPr="00E53D7D">
        <w:rPr>
          <w:rFonts w:ascii="Arial" w:hAnsi="Arial" w:cs="Arial"/>
          <w:sz w:val="22"/>
          <w:szCs w:val="22"/>
        </w:rPr>
        <w:tab/>
      </w:r>
      <w:r w:rsidRPr="00E53D7D">
        <w:rPr>
          <w:rFonts w:ascii="Arial" w:hAnsi="Arial" w:cs="Arial"/>
          <w:sz w:val="22"/>
          <w:szCs w:val="22"/>
        </w:rPr>
        <w:tab/>
      </w:r>
      <w:r w:rsidR="00860E2B" w:rsidRPr="00E53D7D">
        <w:rPr>
          <w:rFonts w:ascii="Arial" w:hAnsi="Arial" w:cs="Arial"/>
          <w:sz w:val="22"/>
          <w:szCs w:val="22"/>
        </w:rPr>
        <w:t xml:space="preserve">       </w:t>
      </w:r>
      <w:r w:rsidR="00881CEB" w:rsidRPr="00E53D7D">
        <w:rPr>
          <w:rFonts w:ascii="Arial" w:hAnsi="Arial" w:cs="Arial"/>
          <w:sz w:val="22"/>
          <w:szCs w:val="22"/>
        </w:rPr>
        <w:t xml:space="preserve"> </w:t>
      </w:r>
      <w:r w:rsidR="00802F42" w:rsidRPr="00E53D7D">
        <w:rPr>
          <w:rFonts w:ascii="Arial" w:hAnsi="Arial" w:cs="Arial"/>
          <w:sz w:val="22"/>
          <w:szCs w:val="22"/>
        </w:rPr>
        <w:t xml:space="preserve"> </w:t>
      </w:r>
    </w:p>
    <w:p w14:paraId="7453DAF1" w14:textId="77777777" w:rsidR="008272C4" w:rsidRPr="00E53D7D" w:rsidRDefault="008272C4" w:rsidP="00475313">
      <w:pPr>
        <w:tabs>
          <w:tab w:val="left" w:pos="142"/>
        </w:tabs>
        <w:rPr>
          <w:rFonts w:ascii="Arial" w:hAnsi="Arial" w:cs="Arial"/>
          <w:sz w:val="22"/>
          <w:szCs w:val="22"/>
        </w:rPr>
      </w:pPr>
    </w:p>
    <w:sectPr w:rsidR="008272C4" w:rsidRPr="00E53D7D" w:rsidSect="000D1667">
      <w:headerReference w:type="default" r:id="rId11"/>
      <w:pgSz w:w="11905" w:h="16837"/>
      <w:pgMar w:top="993" w:right="1134" w:bottom="1134" w:left="1134" w:header="720" w:footer="720" w:gutter="0"/>
      <w:cols w:space="720"/>
      <w:docGrid w:linePitch="24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768B19" w14:textId="77777777" w:rsidR="00085690" w:rsidRDefault="00085690" w:rsidP="00AE2009">
      <w:r>
        <w:separator/>
      </w:r>
    </w:p>
  </w:endnote>
  <w:endnote w:type="continuationSeparator" w:id="0">
    <w:p w14:paraId="0AE77389" w14:textId="77777777" w:rsidR="00085690" w:rsidRDefault="00085690" w:rsidP="00AE2009">
      <w:r>
        <w:continuationSeparator/>
      </w:r>
    </w:p>
  </w:endnote>
  <w:endnote w:type="continuationNotice" w:id="1">
    <w:p w14:paraId="226572BB" w14:textId="77777777" w:rsidR="00085690" w:rsidRDefault="000856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A22B4D" w14:textId="77777777" w:rsidR="00085690" w:rsidRDefault="00085690" w:rsidP="00AE2009">
      <w:r>
        <w:separator/>
      </w:r>
    </w:p>
  </w:footnote>
  <w:footnote w:type="continuationSeparator" w:id="0">
    <w:p w14:paraId="311878EF" w14:textId="77777777" w:rsidR="00085690" w:rsidRDefault="00085690" w:rsidP="00AE2009">
      <w:r>
        <w:continuationSeparator/>
      </w:r>
    </w:p>
  </w:footnote>
  <w:footnote w:type="continuationNotice" w:id="1">
    <w:p w14:paraId="5754A2A8" w14:textId="77777777" w:rsidR="00085690" w:rsidRDefault="000856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71355" w14:textId="49DCED11" w:rsidR="00AE2009" w:rsidRDefault="00AE2009">
    <w:pPr>
      <w:pStyle w:val="Intestazione"/>
    </w:pPr>
    <w:r>
      <w:t xml:space="preserve">       </w:t>
    </w:r>
    <w:r w:rsidR="00722946">
      <w:rPr>
        <w:noProof/>
      </w:rPr>
      <w:drawing>
        <wp:inline distT="0" distB="0" distL="0" distR="0" wp14:anchorId="713D4558" wp14:editId="52CC90B8">
          <wp:extent cx="1657350" cy="901599"/>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038" t="21512" r="12845" b="22229"/>
                  <a:stretch/>
                </pic:blipFill>
                <pic:spPr bwMode="auto">
                  <a:xfrm>
                    <a:off x="0" y="0"/>
                    <a:ext cx="1682368" cy="91520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722946">
      <w:t xml:space="preserve">                             </w:t>
    </w:r>
    <w:r>
      <w:t xml:space="preserve">         </w:t>
    </w:r>
    <w:r w:rsidR="00722946">
      <w:rPr>
        <w:noProof/>
      </w:rPr>
      <w:drawing>
        <wp:inline distT="0" distB="0" distL="0" distR="0" wp14:anchorId="65733560" wp14:editId="0FD39385">
          <wp:extent cx="1181100" cy="828675"/>
          <wp:effectExtent l="0" t="0" r="0"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828675"/>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bullet"/>
      <w:lvlText w:val="-"/>
      <w:lvlJc w:val="left"/>
      <w:pPr>
        <w:tabs>
          <w:tab w:val="num" w:pos="436"/>
        </w:tabs>
        <w:ind w:left="436" w:hanging="360"/>
      </w:pPr>
      <w:rPr>
        <w:rFonts w:ascii="Times New Roman" w:hAnsi="Times New Roman"/>
      </w:rPr>
    </w:lvl>
    <w:lvl w:ilvl="1">
      <w:start w:val="1"/>
      <w:numFmt w:val="bullet"/>
      <w:lvlText w:val="o"/>
      <w:lvlJc w:val="left"/>
      <w:pPr>
        <w:tabs>
          <w:tab w:val="num" w:pos="796"/>
        </w:tabs>
        <w:ind w:left="796" w:hanging="360"/>
      </w:pPr>
      <w:rPr>
        <w:rFonts w:ascii="Courier New" w:hAnsi="Courier New"/>
      </w:rPr>
    </w:lvl>
    <w:lvl w:ilvl="2">
      <w:start w:val="1"/>
      <w:numFmt w:val="bullet"/>
      <w:lvlText w:val=""/>
      <w:lvlJc w:val="left"/>
      <w:pPr>
        <w:tabs>
          <w:tab w:val="num" w:pos="1156"/>
        </w:tabs>
        <w:ind w:left="1156" w:hanging="360"/>
      </w:pPr>
      <w:rPr>
        <w:rFonts w:ascii="Wingdings" w:hAnsi="Wingdings"/>
      </w:rPr>
    </w:lvl>
    <w:lvl w:ilvl="3">
      <w:start w:val="1"/>
      <w:numFmt w:val="bullet"/>
      <w:lvlText w:val=""/>
      <w:lvlJc w:val="left"/>
      <w:pPr>
        <w:tabs>
          <w:tab w:val="num" w:pos="1516"/>
        </w:tabs>
        <w:ind w:left="1516" w:hanging="360"/>
      </w:pPr>
      <w:rPr>
        <w:rFonts w:ascii="Symbol" w:hAnsi="Symbol"/>
      </w:rPr>
    </w:lvl>
    <w:lvl w:ilvl="4">
      <w:start w:val="1"/>
      <w:numFmt w:val="bullet"/>
      <w:lvlText w:val="o"/>
      <w:lvlJc w:val="left"/>
      <w:pPr>
        <w:tabs>
          <w:tab w:val="num" w:pos="1876"/>
        </w:tabs>
        <w:ind w:left="1876" w:hanging="360"/>
      </w:pPr>
      <w:rPr>
        <w:rFonts w:ascii="Courier New" w:hAnsi="Courier New"/>
      </w:rPr>
    </w:lvl>
    <w:lvl w:ilvl="5">
      <w:start w:val="1"/>
      <w:numFmt w:val="bullet"/>
      <w:lvlText w:val=""/>
      <w:lvlJc w:val="left"/>
      <w:pPr>
        <w:tabs>
          <w:tab w:val="num" w:pos="2236"/>
        </w:tabs>
        <w:ind w:left="2236" w:hanging="360"/>
      </w:pPr>
      <w:rPr>
        <w:rFonts w:ascii="Wingdings" w:hAnsi="Wingdings"/>
      </w:rPr>
    </w:lvl>
    <w:lvl w:ilvl="6">
      <w:start w:val="1"/>
      <w:numFmt w:val="bullet"/>
      <w:lvlText w:val=""/>
      <w:lvlJc w:val="left"/>
      <w:pPr>
        <w:tabs>
          <w:tab w:val="num" w:pos="2596"/>
        </w:tabs>
        <w:ind w:left="2596" w:hanging="360"/>
      </w:pPr>
      <w:rPr>
        <w:rFonts w:ascii="Symbol" w:hAnsi="Symbol"/>
      </w:rPr>
    </w:lvl>
    <w:lvl w:ilvl="7">
      <w:start w:val="1"/>
      <w:numFmt w:val="bullet"/>
      <w:lvlText w:val="o"/>
      <w:lvlJc w:val="left"/>
      <w:pPr>
        <w:tabs>
          <w:tab w:val="num" w:pos="2956"/>
        </w:tabs>
        <w:ind w:left="2956" w:hanging="360"/>
      </w:pPr>
      <w:rPr>
        <w:rFonts w:ascii="Courier New" w:hAnsi="Courier New"/>
      </w:rPr>
    </w:lvl>
    <w:lvl w:ilvl="8">
      <w:start w:val="1"/>
      <w:numFmt w:val="bullet"/>
      <w:lvlText w:val=""/>
      <w:lvlJc w:val="left"/>
      <w:pPr>
        <w:tabs>
          <w:tab w:val="num" w:pos="3316"/>
        </w:tabs>
        <w:ind w:left="3316" w:hanging="360"/>
      </w:pPr>
      <w:rPr>
        <w:rFonts w:ascii="Wingdings" w:hAnsi="Wingdings"/>
      </w:rPr>
    </w:lvl>
  </w:abstractNum>
  <w:abstractNum w:abstractNumId="2" w15:restartNumberingAfterBreak="0">
    <w:nsid w:val="00000003"/>
    <w:multiLevelType w:val="multilevel"/>
    <w:tmpl w:val="0000000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3" w15:restartNumberingAfterBreak="0">
    <w:nsid w:val="00000004"/>
    <w:multiLevelType w:val="multilevel"/>
    <w:tmpl w:val="00000004"/>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2C3E12"/>
    <w:multiLevelType w:val="hybridMultilevel"/>
    <w:tmpl w:val="F73EAEB2"/>
    <w:lvl w:ilvl="0" w:tplc="5EC2CEC6">
      <w:numFmt w:val="bullet"/>
      <w:lvlText w:val="-"/>
      <w:lvlJc w:val="left"/>
      <w:pPr>
        <w:ind w:left="720" w:hanging="360"/>
      </w:pPr>
      <w:rPr>
        <w:rFonts w:ascii="Bookman Old Style" w:eastAsia="Times New Roman" w:hAnsi="Bookman Old Style" w:cs="Bookman Old Style"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17E68F1"/>
    <w:multiLevelType w:val="hybridMultilevel"/>
    <w:tmpl w:val="679651E4"/>
    <w:lvl w:ilvl="0" w:tplc="07C2E618">
      <w:start w:val="1"/>
      <w:numFmt w:val="bullet"/>
      <w:lvlText w:val=""/>
      <w:lvlJc w:val="left"/>
      <w:pPr>
        <w:ind w:left="720" w:hanging="360"/>
      </w:pPr>
      <w:rPr>
        <w:rFonts w:ascii="Symbol" w:hAnsi="Symbol" w:hint="default"/>
      </w:rPr>
    </w:lvl>
    <w:lvl w:ilvl="1" w:tplc="07C2E618">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4433F5E"/>
    <w:multiLevelType w:val="hybridMultilevel"/>
    <w:tmpl w:val="94FAC192"/>
    <w:lvl w:ilvl="0" w:tplc="07C2E618">
      <w:start w:val="1"/>
      <w:numFmt w:val="bullet"/>
      <w:lvlText w:val=""/>
      <w:lvlJc w:val="left"/>
      <w:pPr>
        <w:ind w:left="36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7FE47B3"/>
    <w:multiLevelType w:val="hybridMultilevel"/>
    <w:tmpl w:val="28B05B8C"/>
    <w:lvl w:ilvl="0" w:tplc="04100017">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0B3347FD"/>
    <w:multiLevelType w:val="hybridMultilevel"/>
    <w:tmpl w:val="D5D25A64"/>
    <w:lvl w:ilvl="0" w:tplc="07C2E618">
      <w:start w:val="1"/>
      <w:numFmt w:val="bullet"/>
      <w:lvlText w:val=""/>
      <w:lvlJc w:val="left"/>
      <w:pPr>
        <w:ind w:left="502" w:hanging="360"/>
      </w:pPr>
      <w:rPr>
        <w:rFonts w:ascii="Symbol" w:hAnsi="Symbol" w:hint="default"/>
      </w:rPr>
    </w:lvl>
    <w:lvl w:ilvl="1" w:tplc="5EC2CEC6">
      <w:numFmt w:val="bullet"/>
      <w:lvlText w:val="-"/>
      <w:lvlJc w:val="left"/>
      <w:pPr>
        <w:ind w:left="1440" w:hanging="360"/>
      </w:pPr>
      <w:rPr>
        <w:rFonts w:ascii="Bookman Old Style" w:eastAsia="Times New Roman" w:hAnsi="Bookman Old Style" w:cs="Bookman Old Style"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CAB3DF1"/>
    <w:multiLevelType w:val="hybridMultilevel"/>
    <w:tmpl w:val="2A6A9706"/>
    <w:lvl w:ilvl="0" w:tplc="C6BE0070">
      <w:start w:val="1"/>
      <w:numFmt w:val="bullet"/>
      <w:lvlText w:val="-"/>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0ED532D5"/>
    <w:multiLevelType w:val="hybridMultilevel"/>
    <w:tmpl w:val="B16CE95E"/>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1" w15:restartNumberingAfterBreak="0">
    <w:nsid w:val="11290A5C"/>
    <w:multiLevelType w:val="hybridMultilevel"/>
    <w:tmpl w:val="A82AE316"/>
    <w:lvl w:ilvl="0" w:tplc="07C2E618">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1EF4142"/>
    <w:multiLevelType w:val="hybridMultilevel"/>
    <w:tmpl w:val="62F26536"/>
    <w:lvl w:ilvl="0" w:tplc="07C2E618">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3" w15:restartNumberingAfterBreak="0">
    <w:nsid w:val="12C716F0"/>
    <w:multiLevelType w:val="hybridMultilevel"/>
    <w:tmpl w:val="62E8FA78"/>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4" w15:restartNumberingAfterBreak="0">
    <w:nsid w:val="13AF5C76"/>
    <w:multiLevelType w:val="hybridMultilevel"/>
    <w:tmpl w:val="E30AB760"/>
    <w:lvl w:ilvl="0" w:tplc="6ECC28D0">
      <w:numFmt w:val="bullet"/>
      <w:lvlText w:val="-"/>
      <w:lvlJc w:val="left"/>
      <w:pPr>
        <w:ind w:left="360" w:hanging="360"/>
      </w:pPr>
      <w:rPr>
        <w:rFonts w:ascii="Garamond" w:eastAsia="Times New Roman" w:hAnsi="Garamond"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19045226"/>
    <w:multiLevelType w:val="hybridMultilevel"/>
    <w:tmpl w:val="81340C8E"/>
    <w:lvl w:ilvl="0" w:tplc="07C2E618">
      <w:start w:val="1"/>
      <w:numFmt w:val="bullet"/>
      <w:lvlText w:val=""/>
      <w:lvlJc w:val="left"/>
      <w:pPr>
        <w:ind w:left="720" w:hanging="360"/>
      </w:pPr>
      <w:rPr>
        <w:rFonts w:ascii="Symbol" w:hAnsi="Symbol" w:hint="default"/>
      </w:rPr>
    </w:lvl>
    <w:lvl w:ilvl="1" w:tplc="5EC2CEC6">
      <w:numFmt w:val="bullet"/>
      <w:lvlText w:val="-"/>
      <w:lvlJc w:val="left"/>
      <w:pPr>
        <w:ind w:left="1440" w:hanging="360"/>
      </w:pPr>
      <w:rPr>
        <w:rFonts w:ascii="Bookman Old Style" w:eastAsia="Times New Roman" w:hAnsi="Bookman Old Style" w:cs="Bookman Old Style"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9410F03"/>
    <w:multiLevelType w:val="multilevel"/>
    <w:tmpl w:val="D76A7F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1BC71AD"/>
    <w:multiLevelType w:val="hybridMultilevel"/>
    <w:tmpl w:val="B6D81B4E"/>
    <w:lvl w:ilvl="0" w:tplc="5EC2CEC6">
      <w:numFmt w:val="bullet"/>
      <w:lvlText w:val="-"/>
      <w:lvlJc w:val="left"/>
      <w:pPr>
        <w:ind w:left="780" w:hanging="360"/>
      </w:pPr>
      <w:rPr>
        <w:rFonts w:ascii="Bookman Old Style" w:eastAsia="Times New Roman" w:hAnsi="Bookman Old Style" w:cs="Bookman Old Style"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8" w15:restartNumberingAfterBreak="0">
    <w:nsid w:val="23DC6B2D"/>
    <w:multiLevelType w:val="hybridMultilevel"/>
    <w:tmpl w:val="1BF86CF0"/>
    <w:lvl w:ilvl="0" w:tplc="5EC2CEC6">
      <w:numFmt w:val="bullet"/>
      <w:lvlText w:val="-"/>
      <w:lvlJc w:val="left"/>
      <w:pPr>
        <w:ind w:left="720" w:hanging="360"/>
      </w:pPr>
      <w:rPr>
        <w:rFonts w:ascii="Bookman Old Style" w:eastAsia="Times New Roman" w:hAnsi="Bookman Old Style" w:cs="Bookman Old Styl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9F01FAD"/>
    <w:multiLevelType w:val="hybridMultilevel"/>
    <w:tmpl w:val="AC8E6A12"/>
    <w:lvl w:ilvl="0" w:tplc="656C709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0E91207"/>
    <w:multiLevelType w:val="hybridMultilevel"/>
    <w:tmpl w:val="AD40F71A"/>
    <w:lvl w:ilvl="0" w:tplc="673CBFB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31BB165E"/>
    <w:multiLevelType w:val="hybridMultilevel"/>
    <w:tmpl w:val="B5EE18CA"/>
    <w:lvl w:ilvl="0" w:tplc="FFFFFFFF">
      <w:numFmt w:val="bullet"/>
      <w:lvlText w:val="-"/>
      <w:lvlJc w:val="left"/>
      <w:pPr>
        <w:ind w:left="360" w:hanging="360"/>
      </w:pPr>
      <w:rPr>
        <w:rFonts w:ascii="Bookman Old Style" w:hAnsi="Bookman Old Style"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38F60228"/>
    <w:multiLevelType w:val="hybridMultilevel"/>
    <w:tmpl w:val="E0D6F8EC"/>
    <w:lvl w:ilvl="0" w:tplc="07C2E618">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394304B9"/>
    <w:multiLevelType w:val="hybridMultilevel"/>
    <w:tmpl w:val="C98473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A197EB7"/>
    <w:multiLevelType w:val="hybridMultilevel"/>
    <w:tmpl w:val="2F5086D8"/>
    <w:lvl w:ilvl="0" w:tplc="07C2E618">
      <w:start w:val="1"/>
      <w:numFmt w:val="bullet"/>
      <w:lvlText w:val=""/>
      <w:lvlJc w:val="left"/>
      <w:pPr>
        <w:ind w:left="720" w:hanging="360"/>
      </w:pPr>
      <w:rPr>
        <w:rFonts w:ascii="Symbol" w:hAnsi="Symbol" w:hint="default"/>
      </w:rPr>
    </w:lvl>
    <w:lvl w:ilvl="1" w:tplc="5EC2CEC6">
      <w:numFmt w:val="bullet"/>
      <w:lvlText w:val="-"/>
      <w:lvlJc w:val="left"/>
      <w:pPr>
        <w:ind w:left="1440" w:hanging="360"/>
      </w:pPr>
      <w:rPr>
        <w:rFonts w:ascii="Bookman Old Style" w:eastAsia="Times New Roman" w:hAnsi="Bookman Old Style" w:cs="Bookman Old Style"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F182B74"/>
    <w:multiLevelType w:val="hybridMultilevel"/>
    <w:tmpl w:val="964ED5F4"/>
    <w:lvl w:ilvl="0" w:tplc="5EC2CEC6">
      <w:numFmt w:val="bullet"/>
      <w:lvlText w:val="-"/>
      <w:lvlJc w:val="left"/>
      <w:pPr>
        <w:ind w:left="720" w:hanging="360"/>
      </w:pPr>
      <w:rPr>
        <w:rFonts w:ascii="Bookman Old Style" w:eastAsia="Times New Roman" w:hAnsi="Bookman Old Style" w:cs="Bookman Old Style"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3B417C2"/>
    <w:multiLevelType w:val="hybridMultilevel"/>
    <w:tmpl w:val="0DD87FDA"/>
    <w:lvl w:ilvl="0" w:tplc="07C2E61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726352F"/>
    <w:multiLevelType w:val="hybridMultilevel"/>
    <w:tmpl w:val="2432E774"/>
    <w:lvl w:ilvl="0" w:tplc="0410000F">
      <w:start w:val="1"/>
      <w:numFmt w:val="decimal"/>
      <w:lvlText w:val="%1."/>
      <w:lvlJc w:val="left"/>
      <w:pPr>
        <w:ind w:left="2670" w:hanging="360"/>
      </w:pPr>
    </w:lvl>
    <w:lvl w:ilvl="1" w:tplc="04100019" w:tentative="1">
      <w:start w:val="1"/>
      <w:numFmt w:val="lowerLetter"/>
      <w:lvlText w:val="%2."/>
      <w:lvlJc w:val="left"/>
      <w:pPr>
        <w:ind w:left="3390" w:hanging="360"/>
      </w:pPr>
    </w:lvl>
    <w:lvl w:ilvl="2" w:tplc="0410001B" w:tentative="1">
      <w:start w:val="1"/>
      <w:numFmt w:val="lowerRoman"/>
      <w:lvlText w:val="%3."/>
      <w:lvlJc w:val="right"/>
      <w:pPr>
        <w:ind w:left="4110" w:hanging="180"/>
      </w:pPr>
    </w:lvl>
    <w:lvl w:ilvl="3" w:tplc="0410000F" w:tentative="1">
      <w:start w:val="1"/>
      <w:numFmt w:val="decimal"/>
      <w:lvlText w:val="%4."/>
      <w:lvlJc w:val="left"/>
      <w:pPr>
        <w:ind w:left="4830" w:hanging="360"/>
      </w:pPr>
    </w:lvl>
    <w:lvl w:ilvl="4" w:tplc="04100019" w:tentative="1">
      <w:start w:val="1"/>
      <w:numFmt w:val="lowerLetter"/>
      <w:lvlText w:val="%5."/>
      <w:lvlJc w:val="left"/>
      <w:pPr>
        <w:ind w:left="5550" w:hanging="360"/>
      </w:pPr>
    </w:lvl>
    <w:lvl w:ilvl="5" w:tplc="0410001B" w:tentative="1">
      <w:start w:val="1"/>
      <w:numFmt w:val="lowerRoman"/>
      <w:lvlText w:val="%6."/>
      <w:lvlJc w:val="right"/>
      <w:pPr>
        <w:ind w:left="6270" w:hanging="180"/>
      </w:pPr>
    </w:lvl>
    <w:lvl w:ilvl="6" w:tplc="0410000F" w:tentative="1">
      <w:start w:val="1"/>
      <w:numFmt w:val="decimal"/>
      <w:lvlText w:val="%7."/>
      <w:lvlJc w:val="left"/>
      <w:pPr>
        <w:ind w:left="6990" w:hanging="360"/>
      </w:pPr>
    </w:lvl>
    <w:lvl w:ilvl="7" w:tplc="04100019" w:tentative="1">
      <w:start w:val="1"/>
      <w:numFmt w:val="lowerLetter"/>
      <w:lvlText w:val="%8."/>
      <w:lvlJc w:val="left"/>
      <w:pPr>
        <w:ind w:left="7710" w:hanging="360"/>
      </w:pPr>
    </w:lvl>
    <w:lvl w:ilvl="8" w:tplc="0410001B" w:tentative="1">
      <w:start w:val="1"/>
      <w:numFmt w:val="lowerRoman"/>
      <w:lvlText w:val="%9."/>
      <w:lvlJc w:val="right"/>
      <w:pPr>
        <w:ind w:left="8430" w:hanging="180"/>
      </w:pPr>
    </w:lvl>
  </w:abstractNum>
  <w:abstractNum w:abstractNumId="28" w15:restartNumberingAfterBreak="0">
    <w:nsid w:val="476F32C0"/>
    <w:multiLevelType w:val="hybridMultilevel"/>
    <w:tmpl w:val="275E9B80"/>
    <w:lvl w:ilvl="0" w:tplc="80FE19EE">
      <w:numFmt w:val="bullet"/>
      <w:lvlText w:val="-"/>
      <w:lvlJc w:val="left"/>
      <w:pPr>
        <w:ind w:left="720" w:hanging="360"/>
      </w:pPr>
      <w:rPr>
        <w:rFonts w:ascii="Bookman Old Style" w:eastAsia="Times New Roman" w:hAnsi="Bookman Old Style"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9E64579"/>
    <w:multiLevelType w:val="hybridMultilevel"/>
    <w:tmpl w:val="F8EAEFCA"/>
    <w:lvl w:ilvl="0" w:tplc="6B96BD1C">
      <w:numFmt w:val="bullet"/>
      <w:lvlText w:val="-"/>
      <w:lvlJc w:val="left"/>
      <w:pPr>
        <w:ind w:left="780" w:hanging="360"/>
      </w:pPr>
      <w:rPr>
        <w:rFonts w:ascii="Arial" w:eastAsiaTheme="minorHAnsi" w:hAnsi="Arial" w:cs="Aria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0" w15:restartNumberingAfterBreak="0">
    <w:nsid w:val="4A277534"/>
    <w:multiLevelType w:val="hybridMultilevel"/>
    <w:tmpl w:val="144E4D44"/>
    <w:lvl w:ilvl="0" w:tplc="0000000B">
      <w:numFmt w:val="bullet"/>
      <w:lvlText w:val="-"/>
      <w:lvlJc w:val="left"/>
      <w:pPr>
        <w:ind w:left="720" w:hanging="360"/>
      </w:pPr>
      <w:rPr>
        <w:rFonts w:ascii="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8502CD5"/>
    <w:multiLevelType w:val="hybridMultilevel"/>
    <w:tmpl w:val="7A56B970"/>
    <w:lvl w:ilvl="0" w:tplc="07C2E61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9764AFF"/>
    <w:multiLevelType w:val="hybridMultilevel"/>
    <w:tmpl w:val="D2BE4158"/>
    <w:lvl w:ilvl="0" w:tplc="33C0D2CA">
      <w:start w:val="1"/>
      <w:numFmt w:val="bullet"/>
      <w:lvlText w:val="-"/>
      <w:lvlJc w:val="left"/>
      <w:pPr>
        <w:ind w:left="720" w:hanging="360"/>
      </w:pPr>
      <w:rPr>
        <w:rFonts w:ascii="Bookman Old Style" w:hAnsi="Bookman Old Style" w:hint="default"/>
      </w:rPr>
    </w:lvl>
    <w:lvl w:ilvl="1" w:tplc="099847D0">
      <w:start w:val="1"/>
      <w:numFmt w:val="bullet"/>
      <w:lvlText w:val="o"/>
      <w:lvlJc w:val="left"/>
      <w:pPr>
        <w:ind w:left="1440" w:hanging="360"/>
      </w:pPr>
      <w:rPr>
        <w:rFonts w:ascii="Courier New" w:hAnsi="Courier New" w:hint="default"/>
      </w:rPr>
    </w:lvl>
    <w:lvl w:ilvl="2" w:tplc="6720BD1E">
      <w:start w:val="1"/>
      <w:numFmt w:val="bullet"/>
      <w:lvlText w:val=""/>
      <w:lvlJc w:val="left"/>
      <w:pPr>
        <w:ind w:left="2160" w:hanging="360"/>
      </w:pPr>
      <w:rPr>
        <w:rFonts w:ascii="Wingdings" w:hAnsi="Wingdings" w:hint="default"/>
      </w:rPr>
    </w:lvl>
    <w:lvl w:ilvl="3" w:tplc="CBCE48FE">
      <w:start w:val="1"/>
      <w:numFmt w:val="bullet"/>
      <w:lvlText w:val=""/>
      <w:lvlJc w:val="left"/>
      <w:pPr>
        <w:ind w:left="2880" w:hanging="360"/>
      </w:pPr>
      <w:rPr>
        <w:rFonts w:ascii="Symbol" w:hAnsi="Symbol" w:hint="default"/>
      </w:rPr>
    </w:lvl>
    <w:lvl w:ilvl="4" w:tplc="C3F088A2">
      <w:start w:val="1"/>
      <w:numFmt w:val="bullet"/>
      <w:lvlText w:val="o"/>
      <w:lvlJc w:val="left"/>
      <w:pPr>
        <w:ind w:left="3600" w:hanging="360"/>
      </w:pPr>
      <w:rPr>
        <w:rFonts w:ascii="Courier New" w:hAnsi="Courier New" w:hint="default"/>
      </w:rPr>
    </w:lvl>
    <w:lvl w:ilvl="5" w:tplc="478881EE">
      <w:start w:val="1"/>
      <w:numFmt w:val="bullet"/>
      <w:lvlText w:val=""/>
      <w:lvlJc w:val="left"/>
      <w:pPr>
        <w:ind w:left="4320" w:hanging="360"/>
      </w:pPr>
      <w:rPr>
        <w:rFonts w:ascii="Wingdings" w:hAnsi="Wingdings" w:hint="default"/>
      </w:rPr>
    </w:lvl>
    <w:lvl w:ilvl="6" w:tplc="FAB46D9A">
      <w:start w:val="1"/>
      <w:numFmt w:val="bullet"/>
      <w:lvlText w:val=""/>
      <w:lvlJc w:val="left"/>
      <w:pPr>
        <w:ind w:left="5040" w:hanging="360"/>
      </w:pPr>
      <w:rPr>
        <w:rFonts w:ascii="Symbol" w:hAnsi="Symbol" w:hint="default"/>
      </w:rPr>
    </w:lvl>
    <w:lvl w:ilvl="7" w:tplc="1FC41594">
      <w:start w:val="1"/>
      <w:numFmt w:val="bullet"/>
      <w:lvlText w:val="o"/>
      <w:lvlJc w:val="left"/>
      <w:pPr>
        <w:ind w:left="5760" w:hanging="360"/>
      </w:pPr>
      <w:rPr>
        <w:rFonts w:ascii="Courier New" w:hAnsi="Courier New" w:hint="default"/>
      </w:rPr>
    </w:lvl>
    <w:lvl w:ilvl="8" w:tplc="42262542">
      <w:start w:val="1"/>
      <w:numFmt w:val="bullet"/>
      <w:lvlText w:val=""/>
      <w:lvlJc w:val="left"/>
      <w:pPr>
        <w:ind w:left="6480" w:hanging="360"/>
      </w:pPr>
      <w:rPr>
        <w:rFonts w:ascii="Wingdings" w:hAnsi="Wingdings" w:hint="default"/>
      </w:rPr>
    </w:lvl>
  </w:abstractNum>
  <w:abstractNum w:abstractNumId="33" w15:restartNumberingAfterBreak="0">
    <w:nsid w:val="5B0D4859"/>
    <w:multiLevelType w:val="hybridMultilevel"/>
    <w:tmpl w:val="96885042"/>
    <w:lvl w:ilvl="0" w:tplc="5EC2CEC6">
      <w:numFmt w:val="bullet"/>
      <w:lvlText w:val="-"/>
      <w:lvlJc w:val="left"/>
      <w:pPr>
        <w:ind w:left="780" w:hanging="360"/>
      </w:pPr>
      <w:rPr>
        <w:rFonts w:ascii="Bookman Old Style" w:eastAsia="Times New Roman" w:hAnsi="Bookman Old Style" w:cs="Bookman Old Style"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4" w15:restartNumberingAfterBreak="0">
    <w:nsid w:val="5BE52FF2"/>
    <w:multiLevelType w:val="hybridMultilevel"/>
    <w:tmpl w:val="2A148CEC"/>
    <w:lvl w:ilvl="0" w:tplc="5EC2CEC6">
      <w:numFmt w:val="bullet"/>
      <w:lvlText w:val="-"/>
      <w:lvlJc w:val="left"/>
      <w:pPr>
        <w:ind w:left="720" w:hanging="360"/>
      </w:pPr>
      <w:rPr>
        <w:rFonts w:ascii="Bookman Old Style" w:eastAsia="Times New Roman" w:hAnsi="Bookman Old Style" w:cs="Bookman Old Styl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96E635B"/>
    <w:multiLevelType w:val="hybridMultilevel"/>
    <w:tmpl w:val="E2CE75EC"/>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36" w15:restartNumberingAfterBreak="0">
    <w:nsid w:val="6B5C70EC"/>
    <w:multiLevelType w:val="hybridMultilevel"/>
    <w:tmpl w:val="960CD628"/>
    <w:lvl w:ilvl="0" w:tplc="5EC2CEC6">
      <w:numFmt w:val="bullet"/>
      <w:lvlText w:val="-"/>
      <w:lvlJc w:val="left"/>
      <w:pPr>
        <w:ind w:left="720" w:hanging="360"/>
      </w:pPr>
      <w:rPr>
        <w:rFonts w:ascii="Bookman Old Style" w:eastAsia="Times New Roman" w:hAnsi="Bookman Old Style" w:cs="Bookman Old Styl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005392B"/>
    <w:multiLevelType w:val="hybridMultilevel"/>
    <w:tmpl w:val="D9B80CFE"/>
    <w:lvl w:ilvl="0" w:tplc="0410000B">
      <w:start w:val="1"/>
      <w:numFmt w:val="bullet"/>
      <w:lvlText w:val=""/>
      <w:lvlJc w:val="left"/>
      <w:pPr>
        <w:tabs>
          <w:tab w:val="num" w:pos="720"/>
        </w:tabs>
        <w:ind w:left="72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8" w15:restartNumberingAfterBreak="0">
    <w:nsid w:val="719A6E62"/>
    <w:multiLevelType w:val="hybridMultilevel"/>
    <w:tmpl w:val="0D2E0212"/>
    <w:lvl w:ilvl="0" w:tplc="07C2E618">
      <w:start w:val="1"/>
      <w:numFmt w:val="bullet"/>
      <w:lvlText w:val=""/>
      <w:lvlJc w:val="left"/>
      <w:pPr>
        <w:ind w:left="502" w:hanging="360"/>
      </w:pPr>
      <w:rPr>
        <w:rFonts w:ascii="Symbol" w:hAnsi="Symbol" w:hint="default"/>
      </w:rPr>
    </w:lvl>
    <w:lvl w:ilvl="1" w:tplc="5EC2CEC6">
      <w:numFmt w:val="bullet"/>
      <w:lvlText w:val="-"/>
      <w:lvlJc w:val="left"/>
      <w:pPr>
        <w:ind w:left="1440" w:hanging="360"/>
      </w:pPr>
      <w:rPr>
        <w:rFonts w:ascii="Bookman Old Style" w:eastAsia="Times New Roman" w:hAnsi="Bookman Old Style" w:cs="Bookman Old Style"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32C3FD2"/>
    <w:multiLevelType w:val="hybridMultilevel"/>
    <w:tmpl w:val="55949906"/>
    <w:lvl w:ilvl="0" w:tplc="5EC2CEC6">
      <w:numFmt w:val="bullet"/>
      <w:lvlText w:val="-"/>
      <w:lvlJc w:val="left"/>
      <w:pPr>
        <w:ind w:left="720" w:hanging="360"/>
      </w:pPr>
      <w:rPr>
        <w:rFonts w:ascii="Bookman Old Style" w:eastAsia="Times New Roman" w:hAnsi="Bookman Old Style" w:cs="Bookman Old Style"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DA20DF1"/>
    <w:multiLevelType w:val="hybridMultilevel"/>
    <w:tmpl w:val="3794A67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32"/>
  </w:num>
  <w:num w:numId="2">
    <w:abstractNumId w:val="0"/>
  </w:num>
  <w:num w:numId="3">
    <w:abstractNumId w:val="1"/>
  </w:num>
  <w:num w:numId="4">
    <w:abstractNumId w:val="2"/>
  </w:num>
  <w:num w:numId="5">
    <w:abstractNumId w:val="3"/>
  </w:num>
  <w:num w:numId="6">
    <w:abstractNumId w:val="7"/>
  </w:num>
  <w:num w:numId="7">
    <w:abstractNumId w:val="16"/>
  </w:num>
  <w:num w:numId="8">
    <w:abstractNumId w:val="28"/>
  </w:num>
  <w:num w:numId="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37"/>
  </w:num>
  <w:num w:numId="12">
    <w:abstractNumId w:val="11"/>
  </w:num>
  <w:num w:numId="13">
    <w:abstractNumId w:val="26"/>
  </w:num>
  <w:num w:numId="14">
    <w:abstractNumId w:val="40"/>
  </w:num>
  <w:num w:numId="15">
    <w:abstractNumId w:val="35"/>
  </w:num>
  <w:num w:numId="16">
    <w:abstractNumId w:val="12"/>
  </w:num>
  <w:num w:numId="17">
    <w:abstractNumId w:val="6"/>
  </w:num>
  <w:num w:numId="18">
    <w:abstractNumId w:val="23"/>
  </w:num>
  <w:num w:numId="19">
    <w:abstractNumId w:val="22"/>
  </w:num>
  <w:num w:numId="20">
    <w:abstractNumId w:val="31"/>
  </w:num>
  <w:num w:numId="21">
    <w:abstractNumId w:val="14"/>
  </w:num>
  <w:num w:numId="22">
    <w:abstractNumId w:val="18"/>
  </w:num>
  <w:num w:numId="23">
    <w:abstractNumId w:val="36"/>
  </w:num>
  <w:num w:numId="24">
    <w:abstractNumId w:val="5"/>
  </w:num>
  <w:num w:numId="25">
    <w:abstractNumId w:val="15"/>
  </w:num>
  <w:num w:numId="26">
    <w:abstractNumId w:val="24"/>
  </w:num>
  <w:num w:numId="27">
    <w:abstractNumId w:val="25"/>
  </w:num>
  <w:num w:numId="28">
    <w:abstractNumId w:val="8"/>
  </w:num>
  <w:num w:numId="29">
    <w:abstractNumId w:val="38"/>
  </w:num>
  <w:num w:numId="30">
    <w:abstractNumId w:val="34"/>
  </w:num>
  <w:num w:numId="31">
    <w:abstractNumId w:val="33"/>
  </w:num>
  <w:num w:numId="32">
    <w:abstractNumId w:val="17"/>
  </w:num>
  <w:num w:numId="33">
    <w:abstractNumId w:val="39"/>
  </w:num>
  <w:num w:numId="34">
    <w:abstractNumId w:val="4"/>
  </w:num>
  <w:num w:numId="35">
    <w:abstractNumId w:val="30"/>
  </w:num>
  <w:num w:numId="36">
    <w:abstractNumId w:val="27"/>
  </w:num>
  <w:num w:numId="37">
    <w:abstractNumId w:val="9"/>
  </w:num>
  <w:num w:numId="38">
    <w:abstractNumId w:val="10"/>
  </w:num>
  <w:num w:numId="39">
    <w:abstractNumId w:val="20"/>
  </w:num>
  <w:num w:numId="40">
    <w:abstractNumId w:val="21"/>
  </w:num>
  <w:num w:numId="41">
    <w:abstractNumId w:val="13"/>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7E3"/>
    <w:rsid w:val="0000351D"/>
    <w:rsid w:val="000067C4"/>
    <w:rsid w:val="00010BD6"/>
    <w:rsid w:val="00017A7C"/>
    <w:rsid w:val="00033E54"/>
    <w:rsid w:val="00040994"/>
    <w:rsid w:val="00042C8E"/>
    <w:rsid w:val="00050011"/>
    <w:rsid w:val="0005161F"/>
    <w:rsid w:val="000530D0"/>
    <w:rsid w:val="00054369"/>
    <w:rsid w:val="000544D2"/>
    <w:rsid w:val="00057D13"/>
    <w:rsid w:val="00062F5F"/>
    <w:rsid w:val="00072360"/>
    <w:rsid w:val="00073538"/>
    <w:rsid w:val="00074F31"/>
    <w:rsid w:val="00081290"/>
    <w:rsid w:val="000812A9"/>
    <w:rsid w:val="00081CF6"/>
    <w:rsid w:val="00085690"/>
    <w:rsid w:val="00092DE6"/>
    <w:rsid w:val="000A6497"/>
    <w:rsid w:val="000C6729"/>
    <w:rsid w:val="000C755A"/>
    <w:rsid w:val="000D1667"/>
    <w:rsid w:val="000D4F60"/>
    <w:rsid w:val="000D5CE7"/>
    <w:rsid w:val="000E05EF"/>
    <w:rsid w:val="000E0725"/>
    <w:rsid w:val="000E3D08"/>
    <w:rsid w:val="000E7362"/>
    <w:rsid w:val="000F0764"/>
    <w:rsid w:val="00106510"/>
    <w:rsid w:val="0010709E"/>
    <w:rsid w:val="00107249"/>
    <w:rsid w:val="00112A3E"/>
    <w:rsid w:val="00112B7D"/>
    <w:rsid w:val="00121A28"/>
    <w:rsid w:val="00124A5C"/>
    <w:rsid w:val="00124D65"/>
    <w:rsid w:val="00127678"/>
    <w:rsid w:val="00132D9C"/>
    <w:rsid w:val="0013480F"/>
    <w:rsid w:val="00135007"/>
    <w:rsid w:val="00137339"/>
    <w:rsid w:val="00137F06"/>
    <w:rsid w:val="0014794F"/>
    <w:rsid w:val="00156824"/>
    <w:rsid w:val="00160D4B"/>
    <w:rsid w:val="0019313D"/>
    <w:rsid w:val="00195220"/>
    <w:rsid w:val="001A1D73"/>
    <w:rsid w:val="001B053A"/>
    <w:rsid w:val="001B1837"/>
    <w:rsid w:val="001C13A9"/>
    <w:rsid w:val="001C4DF4"/>
    <w:rsid w:val="001E5C3B"/>
    <w:rsid w:val="001F11B1"/>
    <w:rsid w:val="001F76A1"/>
    <w:rsid w:val="00213062"/>
    <w:rsid w:val="002139F0"/>
    <w:rsid w:val="00214BE3"/>
    <w:rsid w:val="00215C2B"/>
    <w:rsid w:val="00221991"/>
    <w:rsid w:val="00225F48"/>
    <w:rsid w:val="00234B69"/>
    <w:rsid w:val="00244BF7"/>
    <w:rsid w:val="0025774E"/>
    <w:rsid w:val="00261245"/>
    <w:rsid w:val="00262D8C"/>
    <w:rsid w:val="002652BD"/>
    <w:rsid w:val="00267FA5"/>
    <w:rsid w:val="00276991"/>
    <w:rsid w:val="00276EFB"/>
    <w:rsid w:val="00290EE4"/>
    <w:rsid w:val="002933C9"/>
    <w:rsid w:val="00297D78"/>
    <w:rsid w:val="002A2677"/>
    <w:rsid w:val="002A5970"/>
    <w:rsid w:val="002B689D"/>
    <w:rsid w:val="002C27FA"/>
    <w:rsid w:val="002D2488"/>
    <w:rsid w:val="002D3D3F"/>
    <w:rsid w:val="002D5A83"/>
    <w:rsid w:val="002D7253"/>
    <w:rsid w:val="002E1E55"/>
    <w:rsid w:val="002E7AB8"/>
    <w:rsid w:val="002F03A0"/>
    <w:rsid w:val="002F2015"/>
    <w:rsid w:val="002F3C37"/>
    <w:rsid w:val="002F472C"/>
    <w:rsid w:val="002F4BA9"/>
    <w:rsid w:val="002F6E0D"/>
    <w:rsid w:val="002F7B39"/>
    <w:rsid w:val="00306D34"/>
    <w:rsid w:val="00311241"/>
    <w:rsid w:val="00316803"/>
    <w:rsid w:val="003176A4"/>
    <w:rsid w:val="00321893"/>
    <w:rsid w:val="00324947"/>
    <w:rsid w:val="003251B8"/>
    <w:rsid w:val="003351CA"/>
    <w:rsid w:val="003363FC"/>
    <w:rsid w:val="00343869"/>
    <w:rsid w:val="003476AA"/>
    <w:rsid w:val="00351623"/>
    <w:rsid w:val="00361CBB"/>
    <w:rsid w:val="0036455F"/>
    <w:rsid w:val="003703C8"/>
    <w:rsid w:val="003841FF"/>
    <w:rsid w:val="003917DF"/>
    <w:rsid w:val="003C7632"/>
    <w:rsid w:val="003D1DD1"/>
    <w:rsid w:val="003D4BE7"/>
    <w:rsid w:val="003D5104"/>
    <w:rsid w:val="003D587C"/>
    <w:rsid w:val="003E0617"/>
    <w:rsid w:val="003F11DC"/>
    <w:rsid w:val="003F275B"/>
    <w:rsid w:val="003F450D"/>
    <w:rsid w:val="003F4A00"/>
    <w:rsid w:val="0040252D"/>
    <w:rsid w:val="004126A4"/>
    <w:rsid w:val="004146BD"/>
    <w:rsid w:val="00417036"/>
    <w:rsid w:val="00417AEA"/>
    <w:rsid w:val="004217AF"/>
    <w:rsid w:val="0042416E"/>
    <w:rsid w:val="0043739A"/>
    <w:rsid w:val="00445360"/>
    <w:rsid w:val="00446C7E"/>
    <w:rsid w:val="0045184A"/>
    <w:rsid w:val="00452439"/>
    <w:rsid w:val="004656B8"/>
    <w:rsid w:val="00466881"/>
    <w:rsid w:val="00475313"/>
    <w:rsid w:val="00475D15"/>
    <w:rsid w:val="0048708C"/>
    <w:rsid w:val="00490FD5"/>
    <w:rsid w:val="004A01DE"/>
    <w:rsid w:val="004A1B6C"/>
    <w:rsid w:val="004A2343"/>
    <w:rsid w:val="004B3C81"/>
    <w:rsid w:val="004C1EE3"/>
    <w:rsid w:val="004C3DDC"/>
    <w:rsid w:val="004C5D05"/>
    <w:rsid w:val="004D20F2"/>
    <w:rsid w:val="004E0509"/>
    <w:rsid w:val="004E1A96"/>
    <w:rsid w:val="004E38CE"/>
    <w:rsid w:val="0050091D"/>
    <w:rsid w:val="00506A8C"/>
    <w:rsid w:val="0052227F"/>
    <w:rsid w:val="00527130"/>
    <w:rsid w:val="0053094B"/>
    <w:rsid w:val="005372E9"/>
    <w:rsid w:val="005419A0"/>
    <w:rsid w:val="00552A73"/>
    <w:rsid w:val="00553300"/>
    <w:rsid w:val="005542EE"/>
    <w:rsid w:val="00566575"/>
    <w:rsid w:val="005722DF"/>
    <w:rsid w:val="005744F1"/>
    <w:rsid w:val="00576EEA"/>
    <w:rsid w:val="00580D37"/>
    <w:rsid w:val="00586ECB"/>
    <w:rsid w:val="00595393"/>
    <w:rsid w:val="005978F0"/>
    <w:rsid w:val="005A2669"/>
    <w:rsid w:val="005A3F5E"/>
    <w:rsid w:val="005B0E9F"/>
    <w:rsid w:val="005C0B09"/>
    <w:rsid w:val="005C5943"/>
    <w:rsid w:val="005D1E6C"/>
    <w:rsid w:val="005D4B15"/>
    <w:rsid w:val="005E1BB9"/>
    <w:rsid w:val="005E311C"/>
    <w:rsid w:val="005E3A25"/>
    <w:rsid w:val="005E6E26"/>
    <w:rsid w:val="006058EA"/>
    <w:rsid w:val="006059A4"/>
    <w:rsid w:val="00615FE5"/>
    <w:rsid w:val="00617852"/>
    <w:rsid w:val="0063176D"/>
    <w:rsid w:val="00633292"/>
    <w:rsid w:val="00633EC6"/>
    <w:rsid w:val="00634DF3"/>
    <w:rsid w:val="00636CA3"/>
    <w:rsid w:val="00637D0F"/>
    <w:rsid w:val="006434C1"/>
    <w:rsid w:val="006458F0"/>
    <w:rsid w:val="00653F60"/>
    <w:rsid w:val="006555F6"/>
    <w:rsid w:val="00657A25"/>
    <w:rsid w:val="00666A1E"/>
    <w:rsid w:val="006671F7"/>
    <w:rsid w:val="006711C4"/>
    <w:rsid w:val="0067170C"/>
    <w:rsid w:val="00677AD3"/>
    <w:rsid w:val="0068423A"/>
    <w:rsid w:val="006A08B7"/>
    <w:rsid w:val="006B6FF1"/>
    <w:rsid w:val="006C276F"/>
    <w:rsid w:val="006D3910"/>
    <w:rsid w:val="00705522"/>
    <w:rsid w:val="007116B7"/>
    <w:rsid w:val="00714AC3"/>
    <w:rsid w:val="007154AD"/>
    <w:rsid w:val="0072056A"/>
    <w:rsid w:val="00722946"/>
    <w:rsid w:val="00724344"/>
    <w:rsid w:val="007306A1"/>
    <w:rsid w:val="00730CB2"/>
    <w:rsid w:val="0073245C"/>
    <w:rsid w:val="0073792E"/>
    <w:rsid w:val="007438B3"/>
    <w:rsid w:val="00743AD3"/>
    <w:rsid w:val="00744728"/>
    <w:rsid w:val="00744EF8"/>
    <w:rsid w:val="00750FCC"/>
    <w:rsid w:val="00757CB0"/>
    <w:rsid w:val="007617E3"/>
    <w:rsid w:val="007636F0"/>
    <w:rsid w:val="007669A5"/>
    <w:rsid w:val="00772A5C"/>
    <w:rsid w:val="0077448A"/>
    <w:rsid w:val="007829DC"/>
    <w:rsid w:val="0079298B"/>
    <w:rsid w:val="00797126"/>
    <w:rsid w:val="007A5023"/>
    <w:rsid w:val="007B77AA"/>
    <w:rsid w:val="007C009C"/>
    <w:rsid w:val="007C100B"/>
    <w:rsid w:val="007C326C"/>
    <w:rsid w:val="007C54A6"/>
    <w:rsid w:val="007D56E5"/>
    <w:rsid w:val="007D6D1A"/>
    <w:rsid w:val="007E7DF1"/>
    <w:rsid w:val="007E7F02"/>
    <w:rsid w:val="007F38EB"/>
    <w:rsid w:val="007F515A"/>
    <w:rsid w:val="007F66D5"/>
    <w:rsid w:val="008005D8"/>
    <w:rsid w:val="008010C8"/>
    <w:rsid w:val="00801125"/>
    <w:rsid w:val="008023FD"/>
    <w:rsid w:val="00802F42"/>
    <w:rsid w:val="00803F04"/>
    <w:rsid w:val="00804EEE"/>
    <w:rsid w:val="0081638A"/>
    <w:rsid w:val="00816909"/>
    <w:rsid w:val="00824247"/>
    <w:rsid w:val="008272C4"/>
    <w:rsid w:val="00834D73"/>
    <w:rsid w:val="00835A8F"/>
    <w:rsid w:val="0083665F"/>
    <w:rsid w:val="00837742"/>
    <w:rsid w:val="00840C48"/>
    <w:rsid w:val="00844403"/>
    <w:rsid w:val="00846115"/>
    <w:rsid w:val="00846B47"/>
    <w:rsid w:val="00847614"/>
    <w:rsid w:val="008507C4"/>
    <w:rsid w:val="00853733"/>
    <w:rsid w:val="008547F5"/>
    <w:rsid w:val="008606A5"/>
    <w:rsid w:val="00860E2B"/>
    <w:rsid w:val="008632C6"/>
    <w:rsid w:val="008708E6"/>
    <w:rsid w:val="00875CD3"/>
    <w:rsid w:val="00881CEB"/>
    <w:rsid w:val="0088679A"/>
    <w:rsid w:val="0089416F"/>
    <w:rsid w:val="00894F38"/>
    <w:rsid w:val="008957CA"/>
    <w:rsid w:val="008A1883"/>
    <w:rsid w:val="008A1BF4"/>
    <w:rsid w:val="008B4B5D"/>
    <w:rsid w:val="008C6C75"/>
    <w:rsid w:val="008D4CF3"/>
    <w:rsid w:val="008D69BC"/>
    <w:rsid w:val="008E68C2"/>
    <w:rsid w:val="008E795E"/>
    <w:rsid w:val="008F1FDC"/>
    <w:rsid w:val="008F285D"/>
    <w:rsid w:val="008F296A"/>
    <w:rsid w:val="008F4025"/>
    <w:rsid w:val="00901112"/>
    <w:rsid w:val="0090218C"/>
    <w:rsid w:val="00910741"/>
    <w:rsid w:val="009221C4"/>
    <w:rsid w:val="009221DC"/>
    <w:rsid w:val="00923104"/>
    <w:rsid w:val="00923BD3"/>
    <w:rsid w:val="00925875"/>
    <w:rsid w:val="00926178"/>
    <w:rsid w:val="00926CB6"/>
    <w:rsid w:val="009339FA"/>
    <w:rsid w:val="00943039"/>
    <w:rsid w:val="00943BB0"/>
    <w:rsid w:val="009440AD"/>
    <w:rsid w:val="0094514E"/>
    <w:rsid w:val="00945260"/>
    <w:rsid w:val="00966D6F"/>
    <w:rsid w:val="009677D6"/>
    <w:rsid w:val="009859F3"/>
    <w:rsid w:val="009938C0"/>
    <w:rsid w:val="0099712C"/>
    <w:rsid w:val="009A0A07"/>
    <w:rsid w:val="009A38B1"/>
    <w:rsid w:val="009B74E6"/>
    <w:rsid w:val="009F3B09"/>
    <w:rsid w:val="009F608E"/>
    <w:rsid w:val="00A00800"/>
    <w:rsid w:val="00A035DF"/>
    <w:rsid w:val="00A27253"/>
    <w:rsid w:val="00A301DF"/>
    <w:rsid w:val="00A34A74"/>
    <w:rsid w:val="00A35A83"/>
    <w:rsid w:val="00A37B93"/>
    <w:rsid w:val="00A37DD6"/>
    <w:rsid w:val="00A41888"/>
    <w:rsid w:val="00A419FD"/>
    <w:rsid w:val="00A50B80"/>
    <w:rsid w:val="00A660AE"/>
    <w:rsid w:val="00A7151A"/>
    <w:rsid w:val="00A74431"/>
    <w:rsid w:val="00A745DA"/>
    <w:rsid w:val="00A80689"/>
    <w:rsid w:val="00A909B9"/>
    <w:rsid w:val="00A90ED8"/>
    <w:rsid w:val="00A91767"/>
    <w:rsid w:val="00A9331E"/>
    <w:rsid w:val="00A969E6"/>
    <w:rsid w:val="00A974E2"/>
    <w:rsid w:val="00AA186B"/>
    <w:rsid w:val="00AB2247"/>
    <w:rsid w:val="00AB4B21"/>
    <w:rsid w:val="00AB57A8"/>
    <w:rsid w:val="00AC600D"/>
    <w:rsid w:val="00AD229A"/>
    <w:rsid w:val="00AD308A"/>
    <w:rsid w:val="00AD5A4C"/>
    <w:rsid w:val="00AE0BF3"/>
    <w:rsid w:val="00AE2009"/>
    <w:rsid w:val="00AE3310"/>
    <w:rsid w:val="00AE49FB"/>
    <w:rsid w:val="00AF66CD"/>
    <w:rsid w:val="00B11D68"/>
    <w:rsid w:val="00B24B03"/>
    <w:rsid w:val="00B2653A"/>
    <w:rsid w:val="00B309B9"/>
    <w:rsid w:val="00B3499C"/>
    <w:rsid w:val="00B34DBE"/>
    <w:rsid w:val="00B37E59"/>
    <w:rsid w:val="00B40A5A"/>
    <w:rsid w:val="00B70269"/>
    <w:rsid w:val="00B76963"/>
    <w:rsid w:val="00B83BA8"/>
    <w:rsid w:val="00B87341"/>
    <w:rsid w:val="00B93E07"/>
    <w:rsid w:val="00B95295"/>
    <w:rsid w:val="00B9547A"/>
    <w:rsid w:val="00BA1883"/>
    <w:rsid w:val="00BA2DD6"/>
    <w:rsid w:val="00BB25FA"/>
    <w:rsid w:val="00BB7F7A"/>
    <w:rsid w:val="00BC0FF3"/>
    <w:rsid w:val="00C02E4B"/>
    <w:rsid w:val="00C03C73"/>
    <w:rsid w:val="00C1697F"/>
    <w:rsid w:val="00C20BC2"/>
    <w:rsid w:val="00C25F31"/>
    <w:rsid w:val="00C338F0"/>
    <w:rsid w:val="00C36C8E"/>
    <w:rsid w:val="00C4228B"/>
    <w:rsid w:val="00C514B8"/>
    <w:rsid w:val="00C527BC"/>
    <w:rsid w:val="00C576B3"/>
    <w:rsid w:val="00C65066"/>
    <w:rsid w:val="00C805F2"/>
    <w:rsid w:val="00C84F0B"/>
    <w:rsid w:val="00C918F1"/>
    <w:rsid w:val="00CA2375"/>
    <w:rsid w:val="00CA71F5"/>
    <w:rsid w:val="00CB3CDD"/>
    <w:rsid w:val="00CC15B6"/>
    <w:rsid w:val="00CC1F80"/>
    <w:rsid w:val="00CD339E"/>
    <w:rsid w:val="00CD59C2"/>
    <w:rsid w:val="00CE59DF"/>
    <w:rsid w:val="00CF2BF3"/>
    <w:rsid w:val="00D01664"/>
    <w:rsid w:val="00D04A84"/>
    <w:rsid w:val="00D078A3"/>
    <w:rsid w:val="00D12A83"/>
    <w:rsid w:val="00D16197"/>
    <w:rsid w:val="00D17490"/>
    <w:rsid w:val="00D230D1"/>
    <w:rsid w:val="00D23AF7"/>
    <w:rsid w:val="00D34513"/>
    <w:rsid w:val="00D346D2"/>
    <w:rsid w:val="00D50A38"/>
    <w:rsid w:val="00D537A4"/>
    <w:rsid w:val="00D54091"/>
    <w:rsid w:val="00D547B1"/>
    <w:rsid w:val="00D61673"/>
    <w:rsid w:val="00D72213"/>
    <w:rsid w:val="00D8525E"/>
    <w:rsid w:val="00D8568D"/>
    <w:rsid w:val="00D93F58"/>
    <w:rsid w:val="00D96FD7"/>
    <w:rsid w:val="00DA4944"/>
    <w:rsid w:val="00DA7E36"/>
    <w:rsid w:val="00DB2335"/>
    <w:rsid w:val="00DB373B"/>
    <w:rsid w:val="00DB7AAA"/>
    <w:rsid w:val="00DC0D1D"/>
    <w:rsid w:val="00DC3DE1"/>
    <w:rsid w:val="00DD2250"/>
    <w:rsid w:val="00DE1D44"/>
    <w:rsid w:val="00DE43C1"/>
    <w:rsid w:val="00DE792B"/>
    <w:rsid w:val="00DF3523"/>
    <w:rsid w:val="00E16531"/>
    <w:rsid w:val="00E25D4D"/>
    <w:rsid w:val="00E43D40"/>
    <w:rsid w:val="00E44A9D"/>
    <w:rsid w:val="00E520C5"/>
    <w:rsid w:val="00E52967"/>
    <w:rsid w:val="00E53B99"/>
    <w:rsid w:val="00E53D7D"/>
    <w:rsid w:val="00E75559"/>
    <w:rsid w:val="00E75E83"/>
    <w:rsid w:val="00E9328A"/>
    <w:rsid w:val="00EA1462"/>
    <w:rsid w:val="00EA5C52"/>
    <w:rsid w:val="00EB4E9E"/>
    <w:rsid w:val="00EC094B"/>
    <w:rsid w:val="00EC1CC8"/>
    <w:rsid w:val="00ED16B5"/>
    <w:rsid w:val="00ED21EF"/>
    <w:rsid w:val="00ED6984"/>
    <w:rsid w:val="00ED6F27"/>
    <w:rsid w:val="00ED7B4E"/>
    <w:rsid w:val="00EE040B"/>
    <w:rsid w:val="00EE4A6F"/>
    <w:rsid w:val="00EE5D8F"/>
    <w:rsid w:val="00EF122B"/>
    <w:rsid w:val="00EF6241"/>
    <w:rsid w:val="00EF71D0"/>
    <w:rsid w:val="00F0274B"/>
    <w:rsid w:val="00F05693"/>
    <w:rsid w:val="00F06175"/>
    <w:rsid w:val="00F13D3F"/>
    <w:rsid w:val="00F168ED"/>
    <w:rsid w:val="00F23BA2"/>
    <w:rsid w:val="00F273CD"/>
    <w:rsid w:val="00F3389E"/>
    <w:rsid w:val="00F35692"/>
    <w:rsid w:val="00F52DC9"/>
    <w:rsid w:val="00F542D9"/>
    <w:rsid w:val="00F6302A"/>
    <w:rsid w:val="00F63AF1"/>
    <w:rsid w:val="00F71E85"/>
    <w:rsid w:val="00F75CBA"/>
    <w:rsid w:val="00F7697B"/>
    <w:rsid w:val="00F95131"/>
    <w:rsid w:val="00F9608D"/>
    <w:rsid w:val="00FA3A55"/>
    <w:rsid w:val="00FA6F68"/>
    <w:rsid w:val="00FC1AF6"/>
    <w:rsid w:val="00FC2A93"/>
    <w:rsid w:val="00FC46B1"/>
    <w:rsid w:val="00FD03C8"/>
    <w:rsid w:val="00FF6529"/>
    <w:rsid w:val="048336F6"/>
    <w:rsid w:val="0842BF40"/>
    <w:rsid w:val="0D2C200A"/>
    <w:rsid w:val="1C95595D"/>
    <w:rsid w:val="1E6F6597"/>
    <w:rsid w:val="2F4E448B"/>
    <w:rsid w:val="33C5B045"/>
    <w:rsid w:val="39D2C3DC"/>
    <w:rsid w:val="3A6768DF"/>
    <w:rsid w:val="40AD30A3"/>
    <w:rsid w:val="4204DCF7"/>
    <w:rsid w:val="4416CFAE"/>
    <w:rsid w:val="4BBB667D"/>
    <w:rsid w:val="60B03743"/>
    <w:rsid w:val="6A8A9B73"/>
    <w:rsid w:val="6B548313"/>
    <w:rsid w:val="6DFF5726"/>
    <w:rsid w:val="6F342311"/>
    <w:rsid w:val="776C01C5"/>
    <w:rsid w:val="7D38909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68B19BB"/>
  <w15:docId w15:val="{CD487D03-AF76-48E3-B988-5D8C80F51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81290"/>
    <w:pPr>
      <w:suppressAutoHyphens/>
    </w:pPr>
    <w:rPr>
      <w:kern w:val="1"/>
      <w:lang w:eastAsia="ar-SA"/>
    </w:rPr>
  </w:style>
  <w:style w:type="paragraph" w:styleId="Titolo1">
    <w:name w:val="heading 1"/>
    <w:basedOn w:val="Normale"/>
    <w:next w:val="Corpotesto"/>
    <w:qFormat/>
    <w:rsid w:val="00081290"/>
    <w:pPr>
      <w:keepNext/>
      <w:tabs>
        <w:tab w:val="num" w:pos="432"/>
      </w:tabs>
      <w:ind w:left="432" w:hanging="432"/>
      <w:jc w:val="center"/>
      <w:outlineLvl w:val="0"/>
    </w:pPr>
    <w:rPr>
      <w:sz w:val="26"/>
    </w:rPr>
  </w:style>
  <w:style w:type="paragraph" w:styleId="Titolo2">
    <w:name w:val="heading 2"/>
    <w:basedOn w:val="Normale"/>
    <w:next w:val="Corpotesto"/>
    <w:qFormat/>
    <w:rsid w:val="00081290"/>
    <w:pPr>
      <w:keepNext/>
      <w:tabs>
        <w:tab w:val="num" w:pos="576"/>
      </w:tabs>
      <w:ind w:left="576" w:hanging="576"/>
      <w:jc w:val="center"/>
      <w:outlineLvl w:val="1"/>
    </w:pPr>
    <w:rPr>
      <w:sz w:val="24"/>
    </w:rPr>
  </w:style>
  <w:style w:type="paragraph" w:styleId="Titolo3">
    <w:name w:val="heading 3"/>
    <w:basedOn w:val="Normale"/>
    <w:next w:val="Corpotesto"/>
    <w:qFormat/>
    <w:rsid w:val="00081290"/>
    <w:pPr>
      <w:keepNext/>
      <w:tabs>
        <w:tab w:val="num" w:pos="720"/>
      </w:tabs>
      <w:ind w:left="720" w:hanging="720"/>
      <w:jc w:val="both"/>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rsid w:val="00081290"/>
  </w:style>
  <w:style w:type="character" w:customStyle="1" w:styleId="Heading1Char">
    <w:name w:val="Heading 1 Char"/>
    <w:rsid w:val="00081290"/>
    <w:rPr>
      <w:rFonts w:ascii="Cambria" w:hAnsi="Cambria" w:cs="Times New Roman"/>
      <w:b/>
      <w:bCs/>
      <w:kern w:val="1"/>
      <w:sz w:val="32"/>
      <w:szCs w:val="32"/>
    </w:rPr>
  </w:style>
  <w:style w:type="character" w:customStyle="1" w:styleId="Heading2Char">
    <w:name w:val="Heading 2 Char"/>
    <w:rsid w:val="00081290"/>
    <w:rPr>
      <w:rFonts w:ascii="Cambria" w:hAnsi="Cambria" w:cs="Times New Roman"/>
      <w:b/>
      <w:bCs/>
      <w:i/>
      <w:iCs/>
      <w:sz w:val="28"/>
      <w:szCs w:val="28"/>
    </w:rPr>
  </w:style>
  <w:style w:type="character" w:customStyle="1" w:styleId="Heading3Char">
    <w:name w:val="Heading 3 Char"/>
    <w:rsid w:val="00081290"/>
    <w:rPr>
      <w:rFonts w:ascii="Cambria" w:hAnsi="Cambria" w:cs="Times New Roman"/>
      <w:b/>
      <w:bCs/>
      <w:sz w:val="26"/>
      <w:szCs w:val="26"/>
    </w:rPr>
  </w:style>
  <w:style w:type="character" w:customStyle="1" w:styleId="BodyTextChar">
    <w:name w:val="Body Text Char"/>
    <w:rsid w:val="00081290"/>
    <w:rPr>
      <w:rFonts w:cs="Times New Roman"/>
      <w:sz w:val="20"/>
      <w:szCs w:val="20"/>
    </w:rPr>
  </w:style>
  <w:style w:type="character" w:styleId="Collegamentoipertestuale">
    <w:name w:val="Hyperlink"/>
    <w:rsid w:val="00081290"/>
    <w:rPr>
      <w:rFonts w:cs="Times New Roman"/>
      <w:color w:val="0000FF"/>
      <w:u w:val="single"/>
    </w:rPr>
  </w:style>
  <w:style w:type="character" w:customStyle="1" w:styleId="BodyText2Char">
    <w:name w:val="Body Text 2 Char"/>
    <w:rsid w:val="00081290"/>
    <w:rPr>
      <w:rFonts w:cs="Times New Roman"/>
      <w:sz w:val="20"/>
      <w:szCs w:val="20"/>
    </w:rPr>
  </w:style>
  <w:style w:type="character" w:customStyle="1" w:styleId="BodyTextIndent3Char">
    <w:name w:val="Body Text Indent 3 Char"/>
    <w:rsid w:val="00081290"/>
    <w:rPr>
      <w:rFonts w:cs="Times New Roman"/>
      <w:sz w:val="16"/>
      <w:szCs w:val="16"/>
    </w:rPr>
  </w:style>
  <w:style w:type="character" w:customStyle="1" w:styleId="BodyText3Char">
    <w:name w:val="Body Text 3 Char"/>
    <w:rsid w:val="00081290"/>
    <w:rPr>
      <w:rFonts w:cs="Times New Roman"/>
      <w:sz w:val="16"/>
      <w:szCs w:val="16"/>
    </w:rPr>
  </w:style>
  <w:style w:type="character" w:customStyle="1" w:styleId="BalloonTextChar">
    <w:name w:val="Balloon Text Char"/>
    <w:rsid w:val="00081290"/>
    <w:rPr>
      <w:rFonts w:cs="Times New Roman"/>
      <w:sz w:val="2"/>
    </w:rPr>
  </w:style>
  <w:style w:type="character" w:customStyle="1" w:styleId="PlainTextChar">
    <w:name w:val="Plain Text Char"/>
    <w:rsid w:val="00081290"/>
    <w:rPr>
      <w:rFonts w:ascii="Courier New" w:hAnsi="Courier New" w:cs="Courier New"/>
      <w:sz w:val="20"/>
      <w:szCs w:val="20"/>
    </w:rPr>
  </w:style>
  <w:style w:type="character" w:customStyle="1" w:styleId="ListLabel1">
    <w:name w:val="ListLabel 1"/>
    <w:rsid w:val="00081290"/>
    <w:rPr>
      <w:rFonts w:eastAsia="Times New Roman"/>
    </w:rPr>
  </w:style>
  <w:style w:type="character" w:customStyle="1" w:styleId="ListLabel2">
    <w:name w:val="ListLabel 2"/>
    <w:rsid w:val="00081290"/>
    <w:rPr>
      <w:rFonts w:cs="Times New Roman"/>
    </w:rPr>
  </w:style>
  <w:style w:type="character" w:customStyle="1" w:styleId="Caratteredellanota">
    <w:name w:val="Carattere della nota"/>
    <w:rsid w:val="00081290"/>
  </w:style>
  <w:style w:type="character" w:styleId="Rimandonotaapidipagina">
    <w:name w:val="footnote reference"/>
    <w:rsid w:val="00081290"/>
    <w:rPr>
      <w:vertAlign w:val="superscript"/>
    </w:rPr>
  </w:style>
  <w:style w:type="paragraph" w:customStyle="1" w:styleId="Intestazione1">
    <w:name w:val="Intestazione1"/>
    <w:basedOn w:val="Normale"/>
    <w:next w:val="Corpotesto"/>
    <w:rsid w:val="00081290"/>
    <w:pPr>
      <w:keepNext/>
      <w:spacing w:before="240" w:after="120"/>
    </w:pPr>
    <w:rPr>
      <w:rFonts w:ascii="Arial" w:eastAsia="Arial Unicode MS" w:hAnsi="Arial" w:cs="Tahoma"/>
      <w:sz w:val="28"/>
      <w:szCs w:val="28"/>
    </w:rPr>
  </w:style>
  <w:style w:type="paragraph" w:styleId="Corpotesto">
    <w:name w:val="Body Text"/>
    <w:basedOn w:val="Normale"/>
    <w:link w:val="CorpotestoCarattere"/>
    <w:rsid w:val="00081290"/>
    <w:rPr>
      <w:sz w:val="24"/>
    </w:rPr>
  </w:style>
  <w:style w:type="paragraph" w:styleId="Elenco">
    <w:name w:val="List"/>
    <w:basedOn w:val="Corpotesto"/>
    <w:rsid w:val="00081290"/>
    <w:rPr>
      <w:rFonts w:cs="Tahoma"/>
    </w:rPr>
  </w:style>
  <w:style w:type="paragraph" w:customStyle="1" w:styleId="Didascalia1">
    <w:name w:val="Didascalia1"/>
    <w:basedOn w:val="Normale"/>
    <w:rsid w:val="00081290"/>
    <w:pPr>
      <w:suppressLineNumbers/>
      <w:spacing w:before="120" w:after="120"/>
    </w:pPr>
    <w:rPr>
      <w:rFonts w:cs="Tahoma"/>
      <w:i/>
      <w:iCs/>
      <w:sz w:val="24"/>
      <w:szCs w:val="24"/>
    </w:rPr>
  </w:style>
  <w:style w:type="paragraph" w:customStyle="1" w:styleId="Indice">
    <w:name w:val="Indice"/>
    <w:basedOn w:val="Normale"/>
    <w:rsid w:val="00081290"/>
    <w:pPr>
      <w:suppressLineNumbers/>
    </w:pPr>
    <w:rPr>
      <w:rFonts w:cs="Tahoma"/>
    </w:rPr>
  </w:style>
  <w:style w:type="paragraph" w:customStyle="1" w:styleId="Corpodeltesto21">
    <w:name w:val="Corpo del testo 21"/>
    <w:basedOn w:val="Normale"/>
    <w:rsid w:val="00081290"/>
    <w:pPr>
      <w:jc w:val="both"/>
    </w:pPr>
    <w:rPr>
      <w:rFonts w:ascii="Bookman Old Style" w:hAnsi="Bookman Old Style"/>
      <w:sz w:val="22"/>
    </w:rPr>
  </w:style>
  <w:style w:type="paragraph" w:customStyle="1" w:styleId="Rientrocorpodeltesto31">
    <w:name w:val="Rientro corpo del testo 31"/>
    <w:basedOn w:val="Normale"/>
    <w:rsid w:val="00081290"/>
    <w:pPr>
      <w:ind w:left="360"/>
      <w:jc w:val="both"/>
    </w:pPr>
    <w:rPr>
      <w:sz w:val="26"/>
    </w:rPr>
  </w:style>
  <w:style w:type="paragraph" w:customStyle="1" w:styleId="Corpodeltesto31">
    <w:name w:val="Corpo del testo 31"/>
    <w:basedOn w:val="Normale"/>
    <w:rsid w:val="00081290"/>
    <w:pPr>
      <w:jc w:val="both"/>
    </w:pPr>
    <w:rPr>
      <w:sz w:val="24"/>
      <w:u w:val="single"/>
    </w:rPr>
  </w:style>
  <w:style w:type="paragraph" w:customStyle="1" w:styleId="Testofumetto1">
    <w:name w:val="Testo fumetto1"/>
    <w:basedOn w:val="Normale"/>
    <w:rsid w:val="00081290"/>
    <w:rPr>
      <w:rFonts w:ascii="Tahoma" w:hAnsi="Tahoma" w:cs="Tahoma"/>
      <w:sz w:val="16"/>
      <w:szCs w:val="16"/>
    </w:rPr>
  </w:style>
  <w:style w:type="paragraph" w:customStyle="1" w:styleId="Testonormale1">
    <w:name w:val="Testo normale1"/>
    <w:basedOn w:val="Normale"/>
    <w:rsid w:val="00081290"/>
    <w:rPr>
      <w:rFonts w:ascii="Courier New" w:hAnsi="Courier New"/>
    </w:rPr>
  </w:style>
  <w:style w:type="paragraph" w:styleId="Testonotaapidipagina">
    <w:name w:val="footnote text"/>
    <w:basedOn w:val="Normale"/>
    <w:rsid w:val="00081290"/>
    <w:pPr>
      <w:suppressLineNumbers/>
      <w:ind w:left="283" w:hanging="283"/>
    </w:pPr>
  </w:style>
  <w:style w:type="paragraph" w:styleId="Paragrafoelenco">
    <w:name w:val="List Paragraph"/>
    <w:basedOn w:val="Normale"/>
    <w:uiPriority w:val="34"/>
    <w:qFormat/>
    <w:rsid w:val="002D7253"/>
    <w:pPr>
      <w:ind w:left="708"/>
    </w:pPr>
  </w:style>
  <w:style w:type="character" w:customStyle="1" w:styleId="CorpotestoCarattere">
    <w:name w:val="Corpo testo Carattere"/>
    <w:link w:val="Corpotesto"/>
    <w:rsid w:val="003F11DC"/>
    <w:rPr>
      <w:kern w:val="1"/>
      <w:sz w:val="24"/>
      <w:lang w:eastAsia="ar-SA"/>
    </w:rPr>
  </w:style>
  <w:style w:type="paragraph" w:styleId="Testofumetto">
    <w:name w:val="Balloon Text"/>
    <w:basedOn w:val="Normale"/>
    <w:link w:val="TestofumettoCarattere"/>
    <w:rsid w:val="00221991"/>
    <w:rPr>
      <w:rFonts w:ascii="Tahoma" w:hAnsi="Tahoma" w:cs="Tahoma"/>
      <w:sz w:val="16"/>
      <w:szCs w:val="16"/>
    </w:rPr>
  </w:style>
  <w:style w:type="character" w:customStyle="1" w:styleId="TestofumettoCarattere">
    <w:name w:val="Testo fumetto Carattere"/>
    <w:basedOn w:val="Carpredefinitoparagrafo"/>
    <w:link w:val="Testofumetto"/>
    <w:rsid w:val="00221991"/>
    <w:rPr>
      <w:rFonts w:ascii="Tahoma" w:hAnsi="Tahoma" w:cs="Tahoma"/>
      <w:kern w:val="1"/>
      <w:sz w:val="16"/>
      <w:szCs w:val="16"/>
      <w:lang w:eastAsia="ar-SA"/>
    </w:rPr>
  </w:style>
  <w:style w:type="paragraph" w:customStyle="1" w:styleId="Standard">
    <w:name w:val="Standard"/>
    <w:rsid w:val="00BB25FA"/>
    <w:pPr>
      <w:widowControl w:val="0"/>
      <w:suppressAutoHyphens/>
      <w:autoSpaceDN w:val="0"/>
      <w:textAlignment w:val="baseline"/>
    </w:pPr>
    <w:rPr>
      <w:rFonts w:cs="Tahoma"/>
      <w:kern w:val="3"/>
      <w:sz w:val="24"/>
      <w:szCs w:val="24"/>
    </w:rPr>
  </w:style>
  <w:style w:type="paragraph" w:styleId="Corpodeltesto2">
    <w:name w:val="Body Text 2"/>
    <w:basedOn w:val="Normale"/>
    <w:link w:val="Corpodeltesto2Carattere"/>
    <w:rsid w:val="00EE5D8F"/>
    <w:pPr>
      <w:spacing w:after="120" w:line="480" w:lineRule="auto"/>
    </w:pPr>
  </w:style>
  <w:style w:type="character" w:customStyle="1" w:styleId="Corpodeltesto2Carattere">
    <w:name w:val="Corpo del testo 2 Carattere"/>
    <w:basedOn w:val="Carpredefinitoparagrafo"/>
    <w:link w:val="Corpodeltesto2"/>
    <w:rsid w:val="00EE5D8F"/>
    <w:rPr>
      <w:kern w:val="1"/>
      <w:lang w:eastAsia="ar-SA"/>
    </w:rPr>
  </w:style>
  <w:style w:type="paragraph" w:customStyle="1" w:styleId="Default">
    <w:name w:val="Default"/>
    <w:rsid w:val="00772A5C"/>
    <w:pPr>
      <w:autoSpaceDE w:val="0"/>
      <w:autoSpaceDN w:val="0"/>
      <w:adjustRightInd w:val="0"/>
    </w:pPr>
    <w:rPr>
      <w:rFonts w:ascii="Tahoma" w:hAnsi="Tahoma" w:cs="Tahoma"/>
      <w:color w:val="000000"/>
      <w:sz w:val="24"/>
      <w:szCs w:val="24"/>
    </w:rPr>
  </w:style>
  <w:style w:type="paragraph" w:styleId="NormaleWeb">
    <w:name w:val="Normal (Web)"/>
    <w:basedOn w:val="Normale"/>
    <w:uiPriority w:val="99"/>
    <w:unhideWhenUsed/>
    <w:rsid w:val="0013480F"/>
    <w:pPr>
      <w:suppressAutoHyphens w:val="0"/>
      <w:spacing w:before="100" w:beforeAutospacing="1" w:after="100" w:afterAutospacing="1"/>
    </w:pPr>
    <w:rPr>
      <w:kern w:val="0"/>
      <w:sz w:val="24"/>
      <w:szCs w:val="24"/>
      <w:lang w:eastAsia="it-IT"/>
    </w:rPr>
  </w:style>
  <w:style w:type="paragraph" w:styleId="PreformattatoHTML">
    <w:name w:val="HTML Preformatted"/>
    <w:basedOn w:val="Normale"/>
    <w:link w:val="PreformattatoHTMLCarattere"/>
    <w:uiPriority w:val="99"/>
    <w:unhideWhenUsed/>
    <w:rsid w:val="00933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kern w:val="0"/>
      <w:lang w:eastAsia="it-IT"/>
    </w:rPr>
  </w:style>
  <w:style w:type="character" w:customStyle="1" w:styleId="PreformattatoHTMLCarattere">
    <w:name w:val="Preformattato HTML Carattere"/>
    <w:basedOn w:val="Carpredefinitoparagrafo"/>
    <w:link w:val="PreformattatoHTML"/>
    <w:uiPriority w:val="99"/>
    <w:rsid w:val="009339FA"/>
    <w:rPr>
      <w:rFonts w:ascii="Courier New" w:hAnsi="Courier New" w:cs="Courier New"/>
    </w:rPr>
  </w:style>
  <w:style w:type="character" w:styleId="Rimandocommento">
    <w:name w:val="annotation reference"/>
    <w:basedOn w:val="Carpredefinitoparagrafo"/>
    <w:semiHidden/>
    <w:unhideWhenUsed/>
    <w:rsid w:val="00311241"/>
    <w:rPr>
      <w:sz w:val="16"/>
      <w:szCs w:val="16"/>
    </w:rPr>
  </w:style>
  <w:style w:type="paragraph" w:styleId="Testocommento">
    <w:name w:val="annotation text"/>
    <w:basedOn w:val="Normale"/>
    <w:link w:val="TestocommentoCarattere"/>
    <w:semiHidden/>
    <w:unhideWhenUsed/>
    <w:rsid w:val="00311241"/>
  </w:style>
  <w:style w:type="character" w:customStyle="1" w:styleId="TestocommentoCarattere">
    <w:name w:val="Testo commento Carattere"/>
    <w:basedOn w:val="Carpredefinitoparagrafo"/>
    <w:link w:val="Testocommento"/>
    <w:semiHidden/>
    <w:rsid w:val="00311241"/>
    <w:rPr>
      <w:kern w:val="1"/>
      <w:lang w:eastAsia="ar-SA"/>
    </w:rPr>
  </w:style>
  <w:style w:type="paragraph" w:styleId="Soggettocommento">
    <w:name w:val="annotation subject"/>
    <w:basedOn w:val="Testocommento"/>
    <w:next w:val="Testocommento"/>
    <w:link w:val="SoggettocommentoCarattere"/>
    <w:semiHidden/>
    <w:unhideWhenUsed/>
    <w:rsid w:val="00311241"/>
    <w:rPr>
      <w:b/>
      <w:bCs/>
    </w:rPr>
  </w:style>
  <w:style w:type="character" w:customStyle="1" w:styleId="SoggettocommentoCarattere">
    <w:name w:val="Soggetto commento Carattere"/>
    <w:basedOn w:val="TestocommentoCarattere"/>
    <w:link w:val="Soggettocommento"/>
    <w:semiHidden/>
    <w:rsid w:val="00311241"/>
    <w:rPr>
      <w:b/>
      <w:bCs/>
      <w:kern w:val="1"/>
      <w:lang w:eastAsia="ar-SA"/>
    </w:rPr>
  </w:style>
  <w:style w:type="paragraph" w:styleId="Intestazione">
    <w:name w:val="header"/>
    <w:basedOn w:val="Normale"/>
    <w:link w:val="IntestazioneCarattere"/>
    <w:unhideWhenUsed/>
    <w:rsid w:val="00AE2009"/>
    <w:pPr>
      <w:tabs>
        <w:tab w:val="center" w:pos="4819"/>
        <w:tab w:val="right" w:pos="9638"/>
      </w:tabs>
    </w:pPr>
  </w:style>
  <w:style w:type="character" w:customStyle="1" w:styleId="IntestazioneCarattere">
    <w:name w:val="Intestazione Carattere"/>
    <w:basedOn w:val="Carpredefinitoparagrafo"/>
    <w:link w:val="Intestazione"/>
    <w:rsid w:val="00AE2009"/>
    <w:rPr>
      <w:kern w:val="1"/>
      <w:lang w:eastAsia="ar-SA"/>
    </w:rPr>
  </w:style>
  <w:style w:type="paragraph" w:styleId="Pidipagina">
    <w:name w:val="footer"/>
    <w:basedOn w:val="Normale"/>
    <w:link w:val="PidipaginaCarattere"/>
    <w:unhideWhenUsed/>
    <w:rsid w:val="00AE2009"/>
    <w:pPr>
      <w:tabs>
        <w:tab w:val="center" w:pos="4819"/>
        <w:tab w:val="right" w:pos="9638"/>
      </w:tabs>
    </w:pPr>
  </w:style>
  <w:style w:type="character" w:customStyle="1" w:styleId="PidipaginaCarattere">
    <w:name w:val="Piè di pagina Carattere"/>
    <w:basedOn w:val="Carpredefinitoparagrafo"/>
    <w:link w:val="Pidipagina"/>
    <w:rsid w:val="00AE2009"/>
    <w:rPr>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929142">
      <w:bodyDiv w:val="1"/>
      <w:marLeft w:val="0"/>
      <w:marRight w:val="0"/>
      <w:marTop w:val="0"/>
      <w:marBottom w:val="0"/>
      <w:divBdr>
        <w:top w:val="none" w:sz="0" w:space="0" w:color="auto"/>
        <w:left w:val="none" w:sz="0" w:space="0" w:color="auto"/>
        <w:bottom w:val="none" w:sz="0" w:space="0" w:color="auto"/>
        <w:right w:val="none" w:sz="0" w:space="0" w:color="auto"/>
      </w:divBdr>
    </w:div>
    <w:div w:id="167135801">
      <w:bodyDiv w:val="1"/>
      <w:marLeft w:val="0"/>
      <w:marRight w:val="0"/>
      <w:marTop w:val="0"/>
      <w:marBottom w:val="0"/>
      <w:divBdr>
        <w:top w:val="none" w:sz="0" w:space="0" w:color="auto"/>
        <w:left w:val="none" w:sz="0" w:space="0" w:color="auto"/>
        <w:bottom w:val="none" w:sz="0" w:space="0" w:color="auto"/>
        <w:right w:val="none" w:sz="0" w:space="0" w:color="auto"/>
      </w:divBdr>
    </w:div>
    <w:div w:id="460340174">
      <w:bodyDiv w:val="1"/>
      <w:marLeft w:val="0"/>
      <w:marRight w:val="0"/>
      <w:marTop w:val="0"/>
      <w:marBottom w:val="0"/>
      <w:divBdr>
        <w:top w:val="none" w:sz="0" w:space="0" w:color="auto"/>
        <w:left w:val="none" w:sz="0" w:space="0" w:color="auto"/>
        <w:bottom w:val="none" w:sz="0" w:space="0" w:color="auto"/>
        <w:right w:val="none" w:sz="0" w:space="0" w:color="auto"/>
      </w:divBdr>
    </w:div>
    <w:div w:id="482817858">
      <w:bodyDiv w:val="1"/>
      <w:marLeft w:val="0"/>
      <w:marRight w:val="0"/>
      <w:marTop w:val="0"/>
      <w:marBottom w:val="0"/>
      <w:divBdr>
        <w:top w:val="none" w:sz="0" w:space="0" w:color="auto"/>
        <w:left w:val="none" w:sz="0" w:space="0" w:color="auto"/>
        <w:bottom w:val="none" w:sz="0" w:space="0" w:color="auto"/>
        <w:right w:val="none" w:sz="0" w:space="0" w:color="auto"/>
      </w:divBdr>
      <w:divsChild>
        <w:div w:id="509878205">
          <w:marLeft w:val="0"/>
          <w:marRight w:val="0"/>
          <w:marTop w:val="0"/>
          <w:marBottom w:val="0"/>
          <w:divBdr>
            <w:top w:val="none" w:sz="0" w:space="0" w:color="auto"/>
            <w:left w:val="none" w:sz="0" w:space="0" w:color="auto"/>
            <w:bottom w:val="none" w:sz="0" w:space="0" w:color="auto"/>
            <w:right w:val="none" w:sz="0" w:space="0" w:color="auto"/>
          </w:divBdr>
          <w:divsChild>
            <w:div w:id="159737740">
              <w:marLeft w:val="0"/>
              <w:marRight w:val="0"/>
              <w:marTop w:val="0"/>
              <w:marBottom w:val="0"/>
              <w:divBdr>
                <w:top w:val="none" w:sz="0" w:space="0" w:color="auto"/>
                <w:left w:val="none" w:sz="0" w:space="0" w:color="auto"/>
                <w:bottom w:val="none" w:sz="0" w:space="0" w:color="auto"/>
                <w:right w:val="none" w:sz="0" w:space="0" w:color="auto"/>
              </w:divBdr>
              <w:divsChild>
                <w:div w:id="462307426">
                  <w:marLeft w:val="0"/>
                  <w:marRight w:val="0"/>
                  <w:marTop w:val="0"/>
                  <w:marBottom w:val="0"/>
                  <w:divBdr>
                    <w:top w:val="none" w:sz="0" w:space="0" w:color="auto"/>
                    <w:left w:val="none" w:sz="0" w:space="0" w:color="auto"/>
                    <w:bottom w:val="none" w:sz="0" w:space="0" w:color="auto"/>
                    <w:right w:val="none" w:sz="0" w:space="0" w:color="auto"/>
                  </w:divBdr>
                  <w:divsChild>
                    <w:div w:id="2106416549">
                      <w:marLeft w:val="0"/>
                      <w:marRight w:val="0"/>
                      <w:marTop w:val="0"/>
                      <w:marBottom w:val="0"/>
                      <w:divBdr>
                        <w:top w:val="none" w:sz="0" w:space="0" w:color="auto"/>
                        <w:left w:val="none" w:sz="0" w:space="0" w:color="auto"/>
                        <w:bottom w:val="none" w:sz="0" w:space="0" w:color="auto"/>
                        <w:right w:val="none" w:sz="0" w:space="0" w:color="auto"/>
                      </w:divBdr>
                      <w:divsChild>
                        <w:div w:id="1114902345">
                          <w:marLeft w:val="0"/>
                          <w:marRight w:val="0"/>
                          <w:marTop w:val="0"/>
                          <w:marBottom w:val="0"/>
                          <w:divBdr>
                            <w:top w:val="none" w:sz="0" w:space="0" w:color="auto"/>
                            <w:left w:val="none" w:sz="0" w:space="0" w:color="auto"/>
                            <w:bottom w:val="none" w:sz="0" w:space="0" w:color="auto"/>
                            <w:right w:val="none" w:sz="0" w:space="0" w:color="auto"/>
                          </w:divBdr>
                          <w:divsChild>
                            <w:div w:id="108428368">
                              <w:marLeft w:val="0"/>
                              <w:marRight w:val="0"/>
                              <w:marTop w:val="0"/>
                              <w:marBottom w:val="0"/>
                              <w:divBdr>
                                <w:top w:val="none" w:sz="0" w:space="0" w:color="auto"/>
                                <w:left w:val="none" w:sz="0" w:space="0" w:color="auto"/>
                                <w:bottom w:val="none" w:sz="0" w:space="0" w:color="auto"/>
                                <w:right w:val="none" w:sz="0" w:space="0" w:color="auto"/>
                              </w:divBdr>
                              <w:divsChild>
                                <w:div w:id="1861310971">
                                  <w:marLeft w:val="0"/>
                                  <w:marRight w:val="0"/>
                                  <w:marTop w:val="0"/>
                                  <w:marBottom w:val="0"/>
                                  <w:divBdr>
                                    <w:top w:val="none" w:sz="0" w:space="0" w:color="auto"/>
                                    <w:left w:val="none" w:sz="0" w:space="0" w:color="auto"/>
                                    <w:bottom w:val="none" w:sz="0" w:space="0" w:color="auto"/>
                                    <w:right w:val="none" w:sz="0" w:space="0" w:color="auto"/>
                                  </w:divBdr>
                                  <w:divsChild>
                                    <w:div w:id="2121533810">
                                      <w:marLeft w:val="60"/>
                                      <w:marRight w:val="0"/>
                                      <w:marTop w:val="0"/>
                                      <w:marBottom w:val="0"/>
                                      <w:divBdr>
                                        <w:top w:val="none" w:sz="0" w:space="0" w:color="auto"/>
                                        <w:left w:val="none" w:sz="0" w:space="0" w:color="auto"/>
                                        <w:bottom w:val="none" w:sz="0" w:space="0" w:color="auto"/>
                                        <w:right w:val="none" w:sz="0" w:space="0" w:color="auto"/>
                                      </w:divBdr>
                                      <w:divsChild>
                                        <w:div w:id="708997121">
                                          <w:marLeft w:val="0"/>
                                          <w:marRight w:val="0"/>
                                          <w:marTop w:val="0"/>
                                          <w:marBottom w:val="0"/>
                                          <w:divBdr>
                                            <w:top w:val="none" w:sz="0" w:space="0" w:color="auto"/>
                                            <w:left w:val="none" w:sz="0" w:space="0" w:color="auto"/>
                                            <w:bottom w:val="none" w:sz="0" w:space="0" w:color="auto"/>
                                            <w:right w:val="none" w:sz="0" w:space="0" w:color="auto"/>
                                          </w:divBdr>
                                          <w:divsChild>
                                            <w:div w:id="1845319777">
                                              <w:marLeft w:val="0"/>
                                              <w:marRight w:val="0"/>
                                              <w:marTop w:val="0"/>
                                              <w:marBottom w:val="120"/>
                                              <w:divBdr>
                                                <w:top w:val="single" w:sz="6" w:space="0" w:color="F5F5F5"/>
                                                <w:left w:val="single" w:sz="6" w:space="0" w:color="F5F5F5"/>
                                                <w:bottom w:val="single" w:sz="6" w:space="0" w:color="F5F5F5"/>
                                                <w:right w:val="single" w:sz="6" w:space="0" w:color="F5F5F5"/>
                                              </w:divBdr>
                                              <w:divsChild>
                                                <w:div w:id="1029796057">
                                                  <w:marLeft w:val="0"/>
                                                  <w:marRight w:val="0"/>
                                                  <w:marTop w:val="0"/>
                                                  <w:marBottom w:val="0"/>
                                                  <w:divBdr>
                                                    <w:top w:val="none" w:sz="0" w:space="0" w:color="auto"/>
                                                    <w:left w:val="none" w:sz="0" w:space="0" w:color="auto"/>
                                                    <w:bottom w:val="none" w:sz="0" w:space="0" w:color="auto"/>
                                                    <w:right w:val="none" w:sz="0" w:space="0" w:color="auto"/>
                                                  </w:divBdr>
                                                  <w:divsChild>
                                                    <w:div w:id="727804650">
                                                      <w:marLeft w:val="0"/>
                                                      <w:marRight w:val="0"/>
                                                      <w:marTop w:val="0"/>
                                                      <w:marBottom w:val="0"/>
                                                      <w:divBdr>
                                                        <w:top w:val="none" w:sz="0" w:space="0" w:color="auto"/>
                                                        <w:left w:val="none" w:sz="0" w:space="0" w:color="auto"/>
                                                        <w:bottom w:val="none" w:sz="0" w:space="0" w:color="auto"/>
                                                        <w:right w:val="none" w:sz="0" w:space="0" w:color="auto"/>
                                                      </w:divBdr>
                                                    </w:div>
                                                  </w:divsChild>
                                                </w:div>
                                                <w:div w:id="1370452340">
                                                  <w:marLeft w:val="0"/>
                                                  <w:marRight w:val="0"/>
                                                  <w:marTop w:val="0"/>
                                                  <w:marBottom w:val="0"/>
                                                  <w:divBdr>
                                                    <w:top w:val="none" w:sz="0" w:space="0" w:color="auto"/>
                                                    <w:left w:val="none" w:sz="0" w:space="0" w:color="auto"/>
                                                    <w:bottom w:val="none" w:sz="0" w:space="0" w:color="auto"/>
                                                    <w:right w:val="none" w:sz="0" w:space="0" w:color="auto"/>
                                                  </w:divBdr>
                                                  <w:divsChild>
                                                    <w:div w:id="12836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4663698">
      <w:bodyDiv w:val="1"/>
      <w:marLeft w:val="0"/>
      <w:marRight w:val="0"/>
      <w:marTop w:val="0"/>
      <w:marBottom w:val="0"/>
      <w:divBdr>
        <w:top w:val="none" w:sz="0" w:space="0" w:color="auto"/>
        <w:left w:val="none" w:sz="0" w:space="0" w:color="auto"/>
        <w:bottom w:val="none" w:sz="0" w:space="0" w:color="auto"/>
        <w:right w:val="none" w:sz="0" w:space="0" w:color="auto"/>
      </w:divBdr>
    </w:div>
    <w:div w:id="688456664">
      <w:bodyDiv w:val="1"/>
      <w:marLeft w:val="0"/>
      <w:marRight w:val="0"/>
      <w:marTop w:val="0"/>
      <w:marBottom w:val="0"/>
      <w:divBdr>
        <w:top w:val="none" w:sz="0" w:space="0" w:color="auto"/>
        <w:left w:val="none" w:sz="0" w:space="0" w:color="auto"/>
        <w:bottom w:val="none" w:sz="0" w:space="0" w:color="auto"/>
        <w:right w:val="none" w:sz="0" w:space="0" w:color="auto"/>
      </w:divBdr>
    </w:div>
    <w:div w:id="757213318">
      <w:bodyDiv w:val="1"/>
      <w:marLeft w:val="0"/>
      <w:marRight w:val="0"/>
      <w:marTop w:val="0"/>
      <w:marBottom w:val="0"/>
      <w:divBdr>
        <w:top w:val="none" w:sz="0" w:space="0" w:color="auto"/>
        <w:left w:val="none" w:sz="0" w:space="0" w:color="auto"/>
        <w:bottom w:val="none" w:sz="0" w:space="0" w:color="auto"/>
        <w:right w:val="none" w:sz="0" w:space="0" w:color="auto"/>
      </w:divBdr>
    </w:div>
    <w:div w:id="1217812178">
      <w:bodyDiv w:val="1"/>
      <w:marLeft w:val="0"/>
      <w:marRight w:val="0"/>
      <w:marTop w:val="0"/>
      <w:marBottom w:val="0"/>
      <w:divBdr>
        <w:top w:val="none" w:sz="0" w:space="0" w:color="auto"/>
        <w:left w:val="none" w:sz="0" w:space="0" w:color="auto"/>
        <w:bottom w:val="none" w:sz="0" w:space="0" w:color="auto"/>
        <w:right w:val="none" w:sz="0" w:space="0" w:color="auto"/>
      </w:divBdr>
      <w:divsChild>
        <w:div w:id="93747961">
          <w:marLeft w:val="0"/>
          <w:marRight w:val="0"/>
          <w:marTop w:val="0"/>
          <w:marBottom w:val="0"/>
          <w:divBdr>
            <w:top w:val="none" w:sz="0" w:space="0" w:color="auto"/>
            <w:left w:val="none" w:sz="0" w:space="0" w:color="auto"/>
            <w:bottom w:val="none" w:sz="0" w:space="0" w:color="auto"/>
            <w:right w:val="none" w:sz="0" w:space="0" w:color="auto"/>
          </w:divBdr>
        </w:div>
        <w:div w:id="1310091645">
          <w:marLeft w:val="0"/>
          <w:marRight w:val="0"/>
          <w:marTop w:val="0"/>
          <w:marBottom w:val="0"/>
          <w:divBdr>
            <w:top w:val="none" w:sz="0" w:space="0" w:color="auto"/>
            <w:left w:val="none" w:sz="0" w:space="0" w:color="auto"/>
            <w:bottom w:val="none" w:sz="0" w:space="0" w:color="auto"/>
            <w:right w:val="none" w:sz="0" w:space="0" w:color="auto"/>
          </w:divBdr>
        </w:div>
      </w:divsChild>
    </w:div>
    <w:div w:id="1459716094">
      <w:bodyDiv w:val="1"/>
      <w:marLeft w:val="0"/>
      <w:marRight w:val="0"/>
      <w:marTop w:val="0"/>
      <w:marBottom w:val="0"/>
      <w:divBdr>
        <w:top w:val="none" w:sz="0" w:space="0" w:color="auto"/>
        <w:left w:val="none" w:sz="0" w:space="0" w:color="auto"/>
        <w:bottom w:val="none" w:sz="0" w:space="0" w:color="auto"/>
        <w:right w:val="none" w:sz="0" w:space="0" w:color="auto"/>
      </w:divBdr>
      <w:divsChild>
        <w:div w:id="913008299">
          <w:marLeft w:val="0"/>
          <w:marRight w:val="0"/>
          <w:marTop w:val="0"/>
          <w:marBottom w:val="0"/>
          <w:divBdr>
            <w:top w:val="none" w:sz="0" w:space="0" w:color="auto"/>
            <w:left w:val="none" w:sz="0" w:space="0" w:color="auto"/>
            <w:bottom w:val="none" w:sz="0" w:space="0" w:color="auto"/>
            <w:right w:val="none" w:sz="0" w:space="0" w:color="auto"/>
          </w:divBdr>
          <w:divsChild>
            <w:div w:id="272447360">
              <w:marLeft w:val="0"/>
              <w:marRight w:val="0"/>
              <w:marTop w:val="0"/>
              <w:marBottom w:val="0"/>
              <w:divBdr>
                <w:top w:val="none" w:sz="0" w:space="0" w:color="auto"/>
                <w:left w:val="none" w:sz="0" w:space="0" w:color="auto"/>
                <w:bottom w:val="none" w:sz="0" w:space="0" w:color="auto"/>
                <w:right w:val="none" w:sz="0" w:space="0" w:color="auto"/>
              </w:divBdr>
              <w:divsChild>
                <w:div w:id="1994872622">
                  <w:marLeft w:val="0"/>
                  <w:marRight w:val="0"/>
                  <w:marTop w:val="0"/>
                  <w:marBottom w:val="0"/>
                  <w:divBdr>
                    <w:top w:val="none" w:sz="0" w:space="0" w:color="auto"/>
                    <w:left w:val="none" w:sz="0" w:space="0" w:color="auto"/>
                    <w:bottom w:val="none" w:sz="0" w:space="0" w:color="auto"/>
                    <w:right w:val="none" w:sz="0" w:space="0" w:color="auto"/>
                  </w:divBdr>
                  <w:divsChild>
                    <w:div w:id="118378698">
                      <w:marLeft w:val="0"/>
                      <w:marRight w:val="0"/>
                      <w:marTop w:val="0"/>
                      <w:marBottom w:val="0"/>
                      <w:divBdr>
                        <w:top w:val="none" w:sz="0" w:space="0" w:color="auto"/>
                        <w:left w:val="none" w:sz="0" w:space="0" w:color="auto"/>
                        <w:bottom w:val="none" w:sz="0" w:space="0" w:color="auto"/>
                        <w:right w:val="none" w:sz="0" w:space="0" w:color="auto"/>
                      </w:divBdr>
                      <w:divsChild>
                        <w:div w:id="1814716546">
                          <w:marLeft w:val="0"/>
                          <w:marRight w:val="0"/>
                          <w:marTop w:val="0"/>
                          <w:marBottom w:val="0"/>
                          <w:divBdr>
                            <w:top w:val="none" w:sz="0" w:space="0" w:color="auto"/>
                            <w:left w:val="none" w:sz="0" w:space="0" w:color="auto"/>
                            <w:bottom w:val="none" w:sz="0" w:space="0" w:color="auto"/>
                            <w:right w:val="none" w:sz="0" w:space="0" w:color="auto"/>
                          </w:divBdr>
                          <w:divsChild>
                            <w:div w:id="2048681393">
                              <w:marLeft w:val="0"/>
                              <w:marRight w:val="0"/>
                              <w:marTop w:val="0"/>
                              <w:marBottom w:val="0"/>
                              <w:divBdr>
                                <w:top w:val="none" w:sz="0" w:space="0" w:color="auto"/>
                                <w:left w:val="none" w:sz="0" w:space="0" w:color="auto"/>
                                <w:bottom w:val="none" w:sz="0" w:space="0" w:color="auto"/>
                                <w:right w:val="none" w:sz="0" w:space="0" w:color="auto"/>
                              </w:divBdr>
                              <w:divsChild>
                                <w:div w:id="2043283473">
                                  <w:marLeft w:val="0"/>
                                  <w:marRight w:val="0"/>
                                  <w:marTop w:val="0"/>
                                  <w:marBottom w:val="0"/>
                                  <w:divBdr>
                                    <w:top w:val="none" w:sz="0" w:space="0" w:color="auto"/>
                                    <w:left w:val="none" w:sz="0" w:space="0" w:color="auto"/>
                                    <w:bottom w:val="none" w:sz="0" w:space="0" w:color="auto"/>
                                    <w:right w:val="none" w:sz="0" w:space="0" w:color="auto"/>
                                  </w:divBdr>
                                  <w:divsChild>
                                    <w:div w:id="329331115">
                                      <w:marLeft w:val="60"/>
                                      <w:marRight w:val="0"/>
                                      <w:marTop w:val="0"/>
                                      <w:marBottom w:val="0"/>
                                      <w:divBdr>
                                        <w:top w:val="none" w:sz="0" w:space="0" w:color="auto"/>
                                        <w:left w:val="none" w:sz="0" w:space="0" w:color="auto"/>
                                        <w:bottom w:val="none" w:sz="0" w:space="0" w:color="auto"/>
                                        <w:right w:val="none" w:sz="0" w:space="0" w:color="auto"/>
                                      </w:divBdr>
                                      <w:divsChild>
                                        <w:div w:id="560988694">
                                          <w:marLeft w:val="0"/>
                                          <w:marRight w:val="0"/>
                                          <w:marTop w:val="0"/>
                                          <w:marBottom w:val="0"/>
                                          <w:divBdr>
                                            <w:top w:val="none" w:sz="0" w:space="0" w:color="auto"/>
                                            <w:left w:val="none" w:sz="0" w:space="0" w:color="auto"/>
                                            <w:bottom w:val="none" w:sz="0" w:space="0" w:color="auto"/>
                                            <w:right w:val="none" w:sz="0" w:space="0" w:color="auto"/>
                                          </w:divBdr>
                                          <w:divsChild>
                                            <w:div w:id="500660844">
                                              <w:marLeft w:val="0"/>
                                              <w:marRight w:val="0"/>
                                              <w:marTop w:val="0"/>
                                              <w:marBottom w:val="120"/>
                                              <w:divBdr>
                                                <w:top w:val="single" w:sz="6" w:space="0" w:color="F5F5F5"/>
                                                <w:left w:val="single" w:sz="6" w:space="0" w:color="F5F5F5"/>
                                                <w:bottom w:val="single" w:sz="6" w:space="0" w:color="F5F5F5"/>
                                                <w:right w:val="single" w:sz="6" w:space="0" w:color="F5F5F5"/>
                                              </w:divBdr>
                                              <w:divsChild>
                                                <w:div w:id="180898325">
                                                  <w:marLeft w:val="0"/>
                                                  <w:marRight w:val="0"/>
                                                  <w:marTop w:val="0"/>
                                                  <w:marBottom w:val="0"/>
                                                  <w:divBdr>
                                                    <w:top w:val="none" w:sz="0" w:space="0" w:color="auto"/>
                                                    <w:left w:val="none" w:sz="0" w:space="0" w:color="auto"/>
                                                    <w:bottom w:val="none" w:sz="0" w:space="0" w:color="auto"/>
                                                    <w:right w:val="none" w:sz="0" w:space="0" w:color="auto"/>
                                                  </w:divBdr>
                                                  <w:divsChild>
                                                    <w:div w:id="1109425771">
                                                      <w:marLeft w:val="0"/>
                                                      <w:marRight w:val="0"/>
                                                      <w:marTop w:val="0"/>
                                                      <w:marBottom w:val="0"/>
                                                      <w:divBdr>
                                                        <w:top w:val="none" w:sz="0" w:space="0" w:color="auto"/>
                                                        <w:left w:val="none" w:sz="0" w:space="0" w:color="auto"/>
                                                        <w:bottom w:val="none" w:sz="0" w:space="0" w:color="auto"/>
                                                        <w:right w:val="none" w:sz="0" w:space="0" w:color="auto"/>
                                                      </w:divBdr>
                                                    </w:div>
                                                  </w:divsChild>
                                                </w:div>
                                                <w:div w:id="1814054815">
                                                  <w:marLeft w:val="0"/>
                                                  <w:marRight w:val="0"/>
                                                  <w:marTop w:val="0"/>
                                                  <w:marBottom w:val="0"/>
                                                  <w:divBdr>
                                                    <w:top w:val="none" w:sz="0" w:space="0" w:color="auto"/>
                                                    <w:left w:val="none" w:sz="0" w:space="0" w:color="auto"/>
                                                    <w:bottom w:val="none" w:sz="0" w:space="0" w:color="auto"/>
                                                    <w:right w:val="none" w:sz="0" w:space="0" w:color="auto"/>
                                                  </w:divBdr>
                                                  <w:divsChild>
                                                    <w:div w:id="121065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7477086">
      <w:bodyDiv w:val="1"/>
      <w:marLeft w:val="0"/>
      <w:marRight w:val="0"/>
      <w:marTop w:val="0"/>
      <w:marBottom w:val="0"/>
      <w:divBdr>
        <w:top w:val="none" w:sz="0" w:space="0" w:color="auto"/>
        <w:left w:val="none" w:sz="0" w:space="0" w:color="auto"/>
        <w:bottom w:val="none" w:sz="0" w:space="0" w:color="auto"/>
        <w:right w:val="none" w:sz="0" w:space="0" w:color="auto"/>
      </w:divBdr>
    </w:div>
    <w:div w:id="1894734321">
      <w:bodyDiv w:val="1"/>
      <w:marLeft w:val="0"/>
      <w:marRight w:val="0"/>
      <w:marTop w:val="0"/>
      <w:marBottom w:val="0"/>
      <w:divBdr>
        <w:top w:val="none" w:sz="0" w:space="0" w:color="auto"/>
        <w:left w:val="none" w:sz="0" w:space="0" w:color="auto"/>
        <w:bottom w:val="none" w:sz="0" w:space="0" w:color="auto"/>
        <w:right w:val="none" w:sz="0" w:space="0" w:color="auto"/>
      </w:divBdr>
    </w:div>
    <w:div w:id="195208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014CB1291C3641A4D891BBA9400834" ma:contentTypeVersion="8" ma:contentTypeDescription="Create a new document." ma:contentTypeScope="" ma:versionID="68d2e648ce2e80697239e38f463cd72e">
  <xsd:schema xmlns:xsd="http://www.w3.org/2001/XMLSchema" xmlns:xs="http://www.w3.org/2001/XMLSchema" xmlns:p="http://schemas.microsoft.com/office/2006/metadata/properties" xmlns:ns2="ce7d43e5-f5af-4b1a-a315-a660f7ae2055" xmlns:ns3="93be59e3-129f-4f51-bcce-a0522aded1aa" targetNamespace="http://schemas.microsoft.com/office/2006/metadata/properties" ma:root="true" ma:fieldsID="6fd103abbaab33588fd9e915bba0471b" ns2:_="" ns3:_="">
    <xsd:import namespace="ce7d43e5-f5af-4b1a-a315-a660f7ae2055"/>
    <xsd:import namespace="93be59e3-129f-4f51-bcce-a0522aded1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d43e5-f5af-4b1a-a315-a660f7ae205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be59e3-129f-4f51-bcce-a0522aded1aa"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9496D4-83CC-4B86-A704-A548FC126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d43e5-f5af-4b1a-a315-a660f7ae2055"/>
    <ds:schemaRef ds:uri="93be59e3-129f-4f51-bcce-a0522aded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1E40A1-1B1F-4B73-A00B-96D6708F38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E5F5770-DAF1-494E-9F43-B9434AFD3F86}">
  <ds:schemaRefs>
    <ds:schemaRef ds:uri="http://schemas.openxmlformats.org/officeDocument/2006/bibliography"/>
  </ds:schemaRefs>
</ds:datastoreItem>
</file>

<file path=customXml/itemProps4.xml><?xml version="1.0" encoding="utf-8"?>
<ds:datastoreItem xmlns:ds="http://schemas.openxmlformats.org/officeDocument/2006/customXml" ds:itemID="{0EA54C42-F9DD-4187-A313-EC1E1E34C4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2001</Words>
  <Characters>11409</Characters>
  <Application>Microsoft Office Word</Application>
  <DocSecurity>0</DocSecurity>
  <Lines>95</Lines>
  <Paragraphs>26</Paragraphs>
  <ScaleCrop>false</ScaleCrop>
  <HeadingPairs>
    <vt:vector size="2" baseType="variant">
      <vt:variant>
        <vt:lpstr>Naslov</vt:lpstr>
      </vt:variant>
      <vt:variant>
        <vt:i4>1</vt:i4>
      </vt:variant>
    </vt:vector>
  </HeadingPairs>
  <TitlesOfParts>
    <vt:vector size="1" baseType="lpstr">
      <vt:lpstr>Contratto di collaborazione coordinata e continuativa</vt:lpstr>
    </vt:vector>
  </TitlesOfParts>
  <Company>INFORMEST</Company>
  <LinksUpToDate>false</LinksUpToDate>
  <CharactersWithSpaces>13384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Contratto di collaborazione coordinata e continuativa</dc:title>
  <dc:subject/>
  <dc:creator>Informest</dc:creator>
  <cp:keywords/>
  <cp:lastModifiedBy>Tanja Curto</cp:lastModifiedBy>
  <cp:revision>2</cp:revision>
  <cp:lastPrinted>2018-12-19T08:29:00Z</cp:lastPrinted>
  <dcterms:created xsi:type="dcterms:W3CDTF">2020-07-08T15:16:00Z</dcterms:created>
  <dcterms:modified xsi:type="dcterms:W3CDTF">2020-07-08T15:16:00Z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0x010100B9014CB1291C3641A4D891BBA9400834</vt:lpwstr>
  </property>
</Properties>
</file>